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CB5" w:rsidRDefault="003E693C" w:rsidP="00A10CB5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PARECER  DA COMISSÃO PERMANENTE DE :</w:t>
      </w:r>
    </w:p>
    <w:p w:rsidR="00A10CB5" w:rsidRDefault="003E693C" w:rsidP="00A10CB5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JUSTIÇA E REDAÇÃO</w:t>
      </w:r>
    </w:p>
    <w:p w:rsidR="00A10CB5" w:rsidRDefault="00A10CB5" w:rsidP="00A10CB5">
      <w:pPr>
        <w:jc w:val="center"/>
        <w:rPr>
          <w:rFonts w:ascii="Calibri" w:hAnsi="Calibri" w:cs="Arial"/>
          <w:b/>
          <w:sz w:val="24"/>
          <w:szCs w:val="24"/>
        </w:rPr>
      </w:pPr>
    </w:p>
    <w:p w:rsidR="00A10CB5" w:rsidRDefault="003E693C" w:rsidP="00A10CB5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PROJETO DE LEI Nº </w:t>
      </w:r>
      <w:r w:rsidR="00EE7647">
        <w:rPr>
          <w:rFonts w:ascii="Calibri" w:hAnsi="Calibri" w:cs="Arial"/>
          <w:b/>
          <w:sz w:val="24"/>
          <w:szCs w:val="24"/>
        </w:rPr>
        <w:t>84</w:t>
      </w:r>
      <w:r>
        <w:rPr>
          <w:rFonts w:ascii="Calibri" w:hAnsi="Calibri" w:cs="Arial"/>
          <w:b/>
          <w:sz w:val="24"/>
          <w:szCs w:val="24"/>
        </w:rPr>
        <w:t>/20</w:t>
      </w:r>
      <w:r w:rsidR="00EE7647">
        <w:rPr>
          <w:rFonts w:ascii="Calibri" w:hAnsi="Calibri" w:cs="Arial"/>
          <w:b/>
          <w:sz w:val="24"/>
          <w:szCs w:val="24"/>
        </w:rPr>
        <w:t>2</w:t>
      </w:r>
      <w:r>
        <w:rPr>
          <w:rFonts w:ascii="Calibri" w:hAnsi="Calibri" w:cs="Arial"/>
          <w:b/>
          <w:sz w:val="24"/>
          <w:szCs w:val="24"/>
        </w:rPr>
        <w:t>1</w:t>
      </w:r>
    </w:p>
    <w:p w:rsidR="00EE7647" w:rsidRPr="00EE7647" w:rsidRDefault="00EE7647" w:rsidP="00EE7647">
      <w:pPr>
        <w:ind w:left="2127"/>
        <w:jc w:val="both"/>
        <w:rPr>
          <w:rFonts w:eastAsia="Times New Roman" w:cs="Times New Roman"/>
          <w:sz w:val="24"/>
          <w:szCs w:val="24"/>
          <w:lang w:eastAsia="pt-BR"/>
        </w:rPr>
      </w:pPr>
      <w:r w:rsidRPr="00EE7647">
        <w:rPr>
          <w:rFonts w:eastAsia="Times New Roman" w:cs="Times New Roman"/>
          <w:sz w:val="24"/>
          <w:szCs w:val="24"/>
          <w:lang w:eastAsia="pt-BR"/>
        </w:rPr>
        <w:t>DISPÕE SOBRE A REGULARIZAÇÃO FUNDIÁRIA-REURB, DO NÚCLEO PAU-A-PIQUE I, PARA INSTAURAÇÃO DOS PROCEDIMENTOS DE FOMRA CONJUNTA ENTRE OS MUNICÍPIOS DE LOUVEIRA E VINEHDO E DÁ OUTRAS PROVIDÊNCIAS.</w:t>
      </w:r>
    </w:p>
    <w:p w:rsidR="00A10CB5" w:rsidRDefault="003E693C" w:rsidP="00A10CB5">
      <w:pPr>
        <w:ind w:left="2127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Autoria: Executivo Municipal.</w:t>
      </w:r>
    </w:p>
    <w:p w:rsidR="00A10CB5" w:rsidRDefault="00A10CB5" w:rsidP="00A10CB5">
      <w:pPr>
        <w:rPr>
          <w:rFonts w:ascii="Calibri" w:hAnsi="Calibri" w:cs="Arial"/>
          <w:sz w:val="24"/>
          <w:szCs w:val="24"/>
        </w:rPr>
      </w:pPr>
    </w:p>
    <w:p w:rsidR="0079481F" w:rsidRDefault="0079481F" w:rsidP="00A10CB5">
      <w:pPr>
        <w:rPr>
          <w:rFonts w:ascii="Calibri" w:hAnsi="Calibri" w:cs="Arial"/>
          <w:sz w:val="24"/>
          <w:szCs w:val="24"/>
        </w:rPr>
      </w:pPr>
    </w:p>
    <w:p w:rsidR="00A10CB5" w:rsidRDefault="003E693C" w:rsidP="00A10CB5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A10CB5" w:rsidRDefault="003E693C" w:rsidP="00A10CB5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 A proposição em análise tramita nesta Casa, por iniciativa do Chefe do Executivo, e tem por objetivo </w:t>
      </w:r>
      <w:r w:rsidR="00EE7647">
        <w:rPr>
          <w:rFonts w:ascii="Calibri" w:hAnsi="Calibri" w:cs="Arial"/>
          <w:sz w:val="24"/>
          <w:szCs w:val="24"/>
        </w:rPr>
        <w:t xml:space="preserve">a regularização fundiária do núcleo </w:t>
      </w:r>
      <w:proofErr w:type="spellStart"/>
      <w:r w:rsidR="00EE7647">
        <w:rPr>
          <w:rFonts w:ascii="Calibri" w:hAnsi="Calibri" w:cs="Arial"/>
          <w:sz w:val="24"/>
          <w:szCs w:val="24"/>
        </w:rPr>
        <w:t>Pau-a-Pique</w:t>
      </w:r>
      <w:proofErr w:type="spellEnd"/>
      <w:r>
        <w:rPr>
          <w:rFonts w:ascii="Calibri" w:hAnsi="Calibri" w:cs="Arial"/>
          <w:sz w:val="24"/>
          <w:szCs w:val="24"/>
        </w:rPr>
        <w:t>.</w:t>
      </w:r>
    </w:p>
    <w:p w:rsidR="00A10CB5" w:rsidRDefault="003E693C" w:rsidP="00A10CB5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79481F" w:rsidRDefault="003E693C" w:rsidP="00A10CB5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A proposição veio instruída com </w:t>
      </w:r>
      <w:r w:rsidR="00EE7647">
        <w:rPr>
          <w:rFonts w:ascii="Calibri" w:hAnsi="Calibri" w:cs="Arial"/>
          <w:sz w:val="24"/>
          <w:szCs w:val="24"/>
        </w:rPr>
        <w:t>o serviço técnico topográfico</w:t>
      </w:r>
      <w:r>
        <w:rPr>
          <w:rFonts w:ascii="Calibri" w:hAnsi="Calibri" w:cs="Arial"/>
          <w:sz w:val="24"/>
          <w:szCs w:val="24"/>
        </w:rPr>
        <w:t>.</w:t>
      </w:r>
    </w:p>
    <w:p w:rsidR="00A10CB5" w:rsidRDefault="003E693C" w:rsidP="00A10CB5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A10CB5" w:rsidRDefault="003E693C" w:rsidP="00A10CB5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="00EE7647">
        <w:rPr>
          <w:rFonts w:ascii="Calibri" w:hAnsi="Calibri" w:cs="Arial"/>
          <w:sz w:val="24"/>
          <w:szCs w:val="24"/>
        </w:rPr>
        <w:t>Não foram apresentadas</w:t>
      </w:r>
      <w:r>
        <w:rPr>
          <w:rFonts w:ascii="Calibri" w:hAnsi="Calibri" w:cs="Arial"/>
          <w:sz w:val="24"/>
          <w:szCs w:val="24"/>
        </w:rPr>
        <w:t xml:space="preserve"> emenda</w:t>
      </w:r>
      <w:r w:rsidR="0066514A">
        <w:rPr>
          <w:rFonts w:ascii="Calibri" w:hAnsi="Calibri" w:cs="Arial"/>
          <w:sz w:val="24"/>
          <w:szCs w:val="24"/>
        </w:rPr>
        <w:t>s</w:t>
      </w:r>
      <w:r>
        <w:rPr>
          <w:rFonts w:ascii="Calibri" w:hAnsi="Calibri" w:cs="Arial"/>
          <w:sz w:val="24"/>
          <w:szCs w:val="24"/>
        </w:rPr>
        <w:t>.</w:t>
      </w:r>
    </w:p>
    <w:p w:rsidR="00A10CB5" w:rsidRDefault="00A10CB5" w:rsidP="00A10CB5">
      <w:pPr>
        <w:jc w:val="both"/>
        <w:rPr>
          <w:rFonts w:ascii="Calibri" w:hAnsi="Calibri" w:cs="Arial"/>
          <w:sz w:val="24"/>
          <w:szCs w:val="24"/>
        </w:rPr>
      </w:pPr>
    </w:p>
    <w:p w:rsidR="00A10CB5" w:rsidRDefault="00A10CB5" w:rsidP="00A10CB5">
      <w:pPr>
        <w:jc w:val="both"/>
        <w:rPr>
          <w:rFonts w:ascii="Calibri" w:hAnsi="Calibri" w:cs="Arial"/>
          <w:sz w:val="24"/>
          <w:szCs w:val="24"/>
        </w:rPr>
      </w:pPr>
    </w:p>
    <w:p w:rsidR="00A10CB5" w:rsidRDefault="003E693C" w:rsidP="00A10CB5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MÉRITO TÉCNICO:</w:t>
      </w:r>
    </w:p>
    <w:p w:rsidR="00A10CB5" w:rsidRDefault="003E693C" w:rsidP="00A10CB5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A proposição não apresenta vício de iniciativa, na medida em </w:t>
      </w:r>
      <w:r>
        <w:rPr>
          <w:rFonts w:ascii="Calibri" w:hAnsi="Calibri" w:cs="Arial"/>
          <w:sz w:val="24"/>
          <w:szCs w:val="24"/>
        </w:rPr>
        <w:t>que a competência é municipal, visto tratar-se de assunto de interesse local, nos termos do art. 21, “caput” e inciso VIII</w:t>
      </w:r>
      <w:r>
        <w:rPr>
          <w:rFonts w:ascii="Calibri" w:hAnsi="Calibri" w:cs="Arial"/>
          <w:sz w:val="24"/>
          <w:szCs w:val="24"/>
        </w:rPr>
        <w:t>, da LOM.</w:t>
      </w:r>
    </w:p>
    <w:p w:rsidR="00A10CB5" w:rsidRDefault="00A10CB5" w:rsidP="00A10CB5">
      <w:pPr>
        <w:jc w:val="both"/>
        <w:rPr>
          <w:rFonts w:ascii="Calibri" w:hAnsi="Calibri" w:cs="Arial"/>
          <w:sz w:val="24"/>
          <w:szCs w:val="24"/>
        </w:rPr>
      </w:pPr>
    </w:p>
    <w:p w:rsidR="00A10CB5" w:rsidRDefault="003E693C" w:rsidP="00A10CB5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Observa-se que a matéria versa sobre assunto de interesse local, atendendo ao disposto no art. 30, I e VIII </w:t>
      </w:r>
      <w:r>
        <w:rPr>
          <w:rFonts w:ascii="Calibri" w:hAnsi="Calibri" w:cs="Arial"/>
          <w:sz w:val="24"/>
          <w:szCs w:val="24"/>
        </w:rPr>
        <w:t>da Constituição F</w:t>
      </w:r>
      <w:r>
        <w:rPr>
          <w:rFonts w:ascii="Calibri" w:hAnsi="Calibri" w:cs="Arial"/>
          <w:sz w:val="24"/>
          <w:szCs w:val="24"/>
        </w:rPr>
        <w:t xml:space="preserve">ederal, que prevê, para tanto, a competência do município, assim como o art. 33, inciso </w:t>
      </w:r>
      <w:r>
        <w:rPr>
          <w:rFonts w:ascii="Calibri" w:hAnsi="Calibri" w:cs="Arial"/>
          <w:sz w:val="24"/>
          <w:szCs w:val="24"/>
        </w:rPr>
        <w:t>I, da LOM.</w:t>
      </w:r>
    </w:p>
    <w:p w:rsidR="00A10CB5" w:rsidRDefault="003E693C" w:rsidP="00A10CB5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Quanto às normas da técnica legislativa e de legística, a proposição está correta.</w:t>
      </w:r>
    </w:p>
    <w:p w:rsidR="00A10CB5" w:rsidRDefault="003E693C" w:rsidP="00A10CB5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CONCLUSÃO:</w:t>
      </w:r>
    </w:p>
    <w:p w:rsidR="00A10CB5" w:rsidRDefault="003E693C" w:rsidP="00A10CB5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 xml:space="preserve">Considerando os fundamentos legais e constitucionais aqui informados, esta Comissão opina favoravelmente à proposição e </w:t>
      </w:r>
      <w:r w:rsidR="001A6994">
        <w:rPr>
          <w:rFonts w:ascii="Calibri" w:hAnsi="Calibri" w:cs="Arial"/>
          <w:sz w:val="24"/>
          <w:szCs w:val="24"/>
        </w:rPr>
        <w:t>à</w:t>
      </w:r>
      <w:r>
        <w:rPr>
          <w:rFonts w:ascii="Calibri" w:hAnsi="Calibri" w:cs="Arial"/>
          <w:sz w:val="24"/>
          <w:szCs w:val="24"/>
        </w:rPr>
        <w:t xml:space="preserve"> emenda</w:t>
      </w:r>
      <w:bookmarkStart w:id="0" w:name="_GoBack"/>
      <w:bookmarkEnd w:id="0"/>
      <w:r>
        <w:rPr>
          <w:rFonts w:ascii="Calibri" w:hAnsi="Calibri" w:cs="Arial"/>
          <w:sz w:val="24"/>
          <w:szCs w:val="24"/>
        </w:rPr>
        <w:t>.</w:t>
      </w:r>
    </w:p>
    <w:p w:rsidR="00A10CB5" w:rsidRDefault="003E693C" w:rsidP="00A10CB5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Louveira, 30</w:t>
      </w:r>
      <w:r>
        <w:rPr>
          <w:rFonts w:ascii="Calibri" w:hAnsi="Calibri" w:cs="Arial"/>
          <w:bCs/>
          <w:sz w:val="24"/>
          <w:szCs w:val="24"/>
        </w:rPr>
        <w:t xml:space="preserve"> de novembro</w:t>
      </w:r>
      <w:r>
        <w:rPr>
          <w:rFonts w:ascii="Calibri" w:hAnsi="Calibri" w:cs="Arial"/>
          <w:bCs/>
          <w:sz w:val="24"/>
          <w:szCs w:val="24"/>
        </w:rPr>
        <w:t xml:space="preserve"> de 202</w:t>
      </w:r>
      <w:r>
        <w:rPr>
          <w:rFonts w:ascii="Calibri" w:hAnsi="Calibri" w:cs="Arial"/>
          <w:bCs/>
          <w:sz w:val="24"/>
          <w:szCs w:val="24"/>
        </w:rPr>
        <w:t>1</w:t>
      </w:r>
      <w:r>
        <w:rPr>
          <w:rFonts w:ascii="Calibri" w:hAnsi="Calibri" w:cs="Arial"/>
          <w:bCs/>
          <w:sz w:val="24"/>
          <w:szCs w:val="24"/>
        </w:rPr>
        <w:t>.</w:t>
      </w:r>
    </w:p>
    <w:p w:rsidR="00A10CB5" w:rsidRDefault="003E693C" w:rsidP="00A10CB5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Comissão Permanente de Justiça e Redação</w:t>
      </w:r>
    </w:p>
    <w:p w:rsidR="00A10CB5" w:rsidRDefault="003E693C" w:rsidP="00A10CB5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Presidente</w:t>
      </w:r>
    </w:p>
    <w:p w:rsidR="00A10CB5" w:rsidRDefault="003E693C" w:rsidP="00A10CB5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NILSON SOUZA DA CRUZ</w:t>
      </w:r>
      <w:r>
        <w:rPr>
          <w:rFonts w:ascii="Calibri" w:hAnsi="Calibri" w:cs="Arial"/>
          <w:sz w:val="24"/>
          <w:szCs w:val="24"/>
        </w:rPr>
        <w:t>_______________________</w:t>
      </w:r>
      <w:r>
        <w:rPr>
          <w:rFonts w:ascii="Calibri" w:hAnsi="Calibri" w:cs="Arial"/>
          <w:sz w:val="24"/>
          <w:szCs w:val="24"/>
        </w:rPr>
        <w:t>___________</w:t>
      </w:r>
    </w:p>
    <w:p w:rsidR="00B21D33" w:rsidRDefault="00B21D33" w:rsidP="00A10CB5">
      <w:pPr>
        <w:rPr>
          <w:rFonts w:ascii="Calibri" w:hAnsi="Calibri" w:cs="Arial"/>
          <w:sz w:val="24"/>
          <w:szCs w:val="24"/>
        </w:rPr>
      </w:pPr>
    </w:p>
    <w:p w:rsidR="00A10CB5" w:rsidRDefault="003E693C" w:rsidP="00A10CB5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Vice-Presidente</w:t>
      </w:r>
    </w:p>
    <w:p w:rsidR="00A10CB5" w:rsidRDefault="003E693C" w:rsidP="00A10CB5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JOSÉ CLODOALDO MARTINS ______</w:t>
      </w:r>
      <w:r>
        <w:rPr>
          <w:rFonts w:ascii="Calibri" w:hAnsi="Calibri" w:cs="Arial"/>
          <w:sz w:val="24"/>
          <w:szCs w:val="24"/>
        </w:rPr>
        <w:t>_________________________</w:t>
      </w:r>
    </w:p>
    <w:p w:rsidR="00B21D33" w:rsidRDefault="00B21D33" w:rsidP="00A10CB5">
      <w:pPr>
        <w:keepNext/>
        <w:outlineLvl w:val="0"/>
        <w:rPr>
          <w:rFonts w:ascii="Calibri" w:hAnsi="Calibri" w:cs="Arial"/>
          <w:sz w:val="24"/>
          <w:szCs w:val="24"/>
        </w:rPr>
      </w:pPr>
    </w:p>
    <w:p w:rsidR="00A10CB5" w:rsidRDefault="003E693C" w:rsidP="00A10CB5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Membro</w:t>
      </w:r>
    </w:p>
    <w:p w:rsidR="00A10CB5" w:rsidRDefault="003E693C" w:rsidP="00A10CB5">
      <w:pPr>
        <w:keepNext/>
        <w:outlineLvl w:val="0"/>
        <w:rPr>
          <w:rFonts w:ascii="Times New Roman" w:hAnsi="Times New Roman" w:cs="Times New Roman"/>
          <w:sz w:val="20"/>
        </w:rPr>
      </w:pPr>
      <w:r>
        <w:rPr>
          <w:rFonts w:ascii="Calibri" w:hAnsi="Calibri" w:cs="Arial"/>
          <w:sz w:val="24"/>
          <w:szCs w:val="24"/>
        </w:rPr>
        <w:t>LEANDRO LOURENÇON ___________</w:t>
      </w:r>
      <w:r>
        <w:rPr>
          <w:rFonts w:ascii="Calibri" w:hAnsi="Calibri" w:cs="Arial"/>
          <w:sz w:val="24"/>
          <w:szCs w:val="24"/>
        </w:rPr>
        <w:t>_________________________</w:t>
      </w:r>
    </w:p>
    <w:sectPr w:rsidR="00A10CB5" w:rsidSect="00B21D33">
      <w:headerReference w:type="default" r:id="rId6"/>
      <w:pgSz w:w="12242" w:h="15842" w:code="1"/>
      <w:pgMar w:top="1701" w:right="1134" w:bottom="568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1D8" w:rsidRDefault="001D11D8" w:rsidP="001D11D8">
      <w:r>
        <w:separator/>
      </w:r>
    </w:p>
  </w:endnote>
  <w:endnote w:type="continuationSeparator" w:id="0">
    <w:p w:rsidR="001D11D8" w:rsidRDefault="001D11D8" w:rsidP="001D1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1D8" w:rsidRDefault="001D11D8" w:rsidP="001D11D8">
      <w:r>
        <w:separator/>
      </w:r>
    </w:p>
  </w:footnote>
  <w:footnote w:type="continuationSeparator" w:id="0">
    <w:p w:rsidR="001D11D8" w:rsidRDefault="001D11D8" w:rsidP="001D1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3E693C" w:rsidP="00E310B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-29210</wp:posOffset>
          </wp:positionH>
          <wp:positionV relativeFrom="margin">
            <wp:posOffset>-915035</wp:posOffset>
          </wp:positionV>
          <wp:extent cx="609600" cy="647700"/>
          <wp:effectExtent l="0" t="0" r="0" b="0"/>
          <wp:wrapNone/>
          <wp:docPr id="1" name="Imagem 1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51485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F0DA1">
      <w:rPr>
        <w:rFonts w:ascii="Calibri" w:hAnsi="Calibri"/>
        <w:b/>
        <w:sz w:val="40"/>
        <w:szCs w:val="40"/>
      </w:rPr>
      <w:tab/>
    </w:r>
    <w:r w:rsidR="00DF0DA1">
      <w:rPr>
        <w:rFonts w:ascii="Calibri" w:hAnsi="Calibri"/>
        <w:b/>
        <w:sz w:val="40"/>
        <w:szCs w:val="40"/>
      </w:rPr>
      <w:tab/>
    </w:r>
    <w:r w:rsidR="00DF0DA1">
      <w:rPr>
        <w:rFonts w:ascii="Calibri" w:hAnsi="Calibri"/>
        <w:b/>
        <w:sz w:val="40"/>
        <w:szCs w:val="40"/>
      </w:rPr>
      <w:tab/>
      <w:t xml:space="preserve">   </w:t>
    </w:r>
    <w:r w:rsidR="00DF0DA1" w:rsidRPr="00B4339E">
      <w:rPr>
        <w:rFonts w:ascii="Calibri" w:hAnsi="Calibri"/>
        <w:b/>
        <w:sz w:val="40"/>
        <w:szCs w:val="40"/>
      </w:rPr>
      <w:t>CÂMARA  MUNICIPAL  DE  LOUVEIRA</w:t>
    </w:r>
  </w:p>
  <w:p w:rsidR="00712F6C" w:rsidRPr="00F0176A" w:rsidRDefault="003E693C" w:rsidP="00E310B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3E693C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B52BF"/>
    <w:rsid w:val="000C466B"/>
    <w:rsid w:val="001915A3"/>
    <w:rsid w:val="001A6994"/>
    <w:rsid w:val="001C378F"/>
    <w:rsid w:val="001D11D8"/>
    <w:rsid w:val="00217F62"/>
    <w:rsid w:val="0034763D"/>
    <w:rsid w:val="003E693C"/>
    <w:rsid w:val="00495AEC"/>
    <w:rsid w:val="0066514A"/>
    <w:rsid w:val="00712F6C"/>
    <w:rsid w:val="0079481F"/>
    <w:rsid w:val="00802ADA"/>
    <w:rsid w:val="0089742F"/>
    <w:rsid w:val="00A10CB5"/>
    <w:rsid w:val="00A906D8"/>
    <w:rsid w:val="00AB5A74"/>
    <w:rsid w:val="00AD6589"/>
    <w:rsid w:val="00B21D33"/>
    <w:rsid w:val="00B4339E"/>
    <w:rsid w:val="00DF0DA1"/>
    <w:rsid w:val="00E16D3B"/>
    <w:rsid w:val="00E310B3"/>
    <w:rsid w:val="00E329C9"/>
    <w:rsid w:val="00EE7647"/>
    <w:rsid w:val="00F0176A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95AE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95AE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95A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1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monique.bayer</cp:lastModifiedBy>
  <cp:revision>8</cp:revision>
  <dcterms:created xsi:type="dcterms:W3CDTF">2015-02-12T18:44:00Z</dcterms:created>
  <dcterms:modified xsi:type="dcterms:W3CDTF">2021-12-02T18:47:00Z</dcterms:modified>
</cp:coreProperties>
</file>