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3F" w:rsidRPr="00171FF4" w:rsidRDefault="00171FF4" w:rsidP="003F433F">
      <w:pPr>
        <w:jc w:val="both"/>
        <w:rPr>
          <w:rFonts w:asciiTheme="minorHAnsi" w:hAnsiTheme="minorHAnsi"/>
          <w:b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ab/>
      </w:r>
      <w:r w:rsidRPr="00171FF4">
        <w:rPr>
          <w:rFonts w:asciiTheme="minorHAnsi" w:hAnsiTheme="minorHAnsi"/>
          <w:b/>
          <w:sz w:val="24"/>
          <w:szCs w:val="24"/>
        </w:rPr>
        <w:t xml:space="preserve">            </w:t>
      </w:r>
    </w:p>
    <w:p w:rsidR="00171FF4" w:rsidRPr="00171FF4" w:rsidRDefault="00171FF4" w:rsidP="00171FF4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171FF4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bCs/>
          <w:sz w:val="24"/>
          <w:szCs w:val="24"/>
        </w:rPr>
        <w:t>86/</w:t>
      </w:r>
      <w:r w:rsidRPr="00171FF4">
        <w:rPr>
          <w:rFonts w:asciiTheme="minorHAnsi" w:hAnsiTheme="minorHAnsi"/>
          <w:b/>
          <w:bCs/>
          <w:sz w:val="24"/>
          <w:szCs w:val="24"/>
        </w:rPr>
        <w:t>2021.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Autoriza o executivo municipal a doar os imóveis que especifica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Fundação Municipal de Habilitação de Louveira – FUMHAB para destinação exclusiva a programas habitacionais, e dá outras providências.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Art. 1° Objetivando a destinação dos imóveis a programas de Habitação de Interesse Social</w:t>
      </w:r>
      <w:proofErr w:type="gramStart"/>
      <w:r w:rsidRPr="00171FF4">
        <w:rPr>
          <w:rFonts w:asciiTheme="minorHAnsi" w:hAnsiTheme="minorHAnsi"/>
          <w:sz w:val="24"/>
          <w:szCs w:val="24"/>
        </w:rPr>
        <w:t>, fica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o Poder Executivo Municipal, nos termos da Lei Orgânica do Município, autorizado a doar à Fundação Municipal de Habitação de </w:t>
      </w:r>
      <w:proofErr w:type="spellStart"/>
      <w:r w:rsidRPr="00171FF4">
        <w:rPr>
          <w:rFonts w:asciiTheme="minorHAnsi" w:hAnsiTheme="minorHAnsi"/>
          <w:sz w:val="24"/>
          <w:szCs w:val="24"/>
        </w:rPr>
        <w:t>Louveira-FUMHAB</w:t>
      </w:r>
      <w:proofErr w:type="spellEnd"/>
      <w:r w:rsidRPr="00171FF4">
        <w:rPr>
          <w:rFonts w:asciiTheme="minorHAnsi" w:hAnsiTheme="minorHAnsi"/>
          <w:sz w:val="24"/>
          <w:szCs w:val="24"/>
        </w:rPr>
        <w:t>, os bens públicos assim caracterizados: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I - Descrição Perimétrica Matrícula 27.138 do Cartório de Registro de Imóveis de Vinhedo: Um lote de terreno sob o número 21 da Quadra B do Loteamento denominado Popular I, situado no Bairro Santo Antônio, no município de Louveira com a seguinte descrição: inicia-se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36,14 metros do ponto de concordância da confluência da rua “C”, com o prolongamento da Rua Leone </w:t>
      </w:r>
      <w:proofErr w:type="spellStart"/>
      <w:r w:rsidRPr="00171FF4">
        <w:rPr>
          <w:rFonts w:asciiTheme="minorHAnsi" w:hAnsiTheme="minorHAnsi"/>
          <w:sz w:val="24"/>
          <w:szCs w:val="24"/>
        </w:rPr>
        <w:t>Bertoline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- medindo 8,00 metros pela frente; 20,00 metros pelo lado direito; 8,00 metros de fundos; 20,00 metros pelo lado esquerdo, sempre de quem de dentro do terreno olha a rua “C”, confrontando pela frente com a rua “C”, pelo lado direito com o lote nº. 22, pelos fundos com o lote nº 07 e pelo lado esquerdo com o lote </w:t>
      </w:r>
      <w:proofErr w:type="gramStart"/>
      <w:r w:rsidRPr="00171FF4">
        <w:rPr>
          <w:rFonts w:asciiTheme="minorHAnsi" w:hAnsiTheme="minorHAnsi"/>
          <w:sz w:val="24"/>
          <w:szCs w:val="24"/>
        </w:rPr>
        <w:t>nº.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20, encerrando uma área de 160,00 metros quadrados; 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II - Descrição Perimétrica Matrícula 66.356 do 1º CRI de Jundiaí: Um lote de terreno sob o número 19 da Quadra C do Loteamento denominado Popular I, situado no Bairro Santo Antônio, no município de Louveira, com área de 160,00 metros quadrados, situado à margem esquerda da Rua “D”, com a seguinte descrição: inicia-se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47,09 metros do ponto de concordância da confluência do prolongamento da Rua Leone </w:t>
      </w:r>
      <w:proofErr w:type="spellStart"/>
      <w:r w:rsidRPr="00171FF4">
        <w:rPr>
          <w:rFonts w:asciiTheme="minorHAnsi" w:hAnsiTheme="minorHAnsi"/>
          <w:sz w:val="24"/>
          <w:szCs w:val="24"/>
        </w:rPr>
        <w:t>Bertoline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com a rua “D”, - medindo 8,00 metros pela frente; 20,00 metros pelo lado direito; 8,00 metros de fundos; 20,00 metros pelo lado esquerdo, sempre de quem de dentro do terreno olha a rua “D”, confrontando pela frente com a rua D, pelo lado direito com o lote nº. 20, pelos fundos com o lote </w:t>
      </w:r>
      <w:proofErr w:type="gramStart"/>
      <w:r w:rsidRPr="00171FF4">
        <w:rPr>
          <w:rFonts w:asciiTheme="minorHAnsi" w:hAnsiTheme="minorHAnsi"/>
          <w:sz w:val="24"/>
          <w:szCs w:val="24"/>
        </w:rPr>
        <w:t>nº.</w:t>
      </w:r>
      <w:proofErr w:type="gramEnd"/>
      <w:r w:rsidRPr="00171FF4">
        <w:rPr>
          <w:rFonts w:asciiTheme="minorHAnsi" w:hAnsiTheme="minorHAnsi"/>
          <w:sz w:val="24"/>
          <w:szCs w:val="24"/>
        </w:rPr>
        <w:t>05 e pelo lado esquerdo com o lote nº.18, encerrando uma área 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III - Descrição Perimétrica Matrícula 27.872 do CRI de Vinhedo: Um lote de terreno sob o número 11 da Quadra F do Loteamento denominado Popular I, situado no Bairro Santo Antônio, no município de Louveira, com área de 160,00 metros quadrados, situado à margem esquerda da Rua “F”, com a seguinte descrição: inicia-se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72,00 metros do ponto de concordância da confluência do prolongamento da rua “D”, com a Rua “F”, medindo 8,00 metros pela frente; 20,00 metros pelo lado direito; 8,00 metros de fundos; 20,00 metros pelo lado esquerdo, sempre de quem de dentro do terreno olha a rua “F”, confrontando pela frente com a rua “F”, pelo lado direito com o lote nº. 10, pelos fundos com o remanescente de </w:t>
      </w:r>
      <w:proofErr w:type="spellStart"/>
      <w:r w:rsidRPr="00171FF4">
        <w:rPr>
          <w:rFonts w:asciiTheme="minorHAnsi" w:hAnsiTheme="minorHAnsi"/>
          <w:sz w:val="24"/>
          <w:szCs w:val="24"/>
        </w:rPr>
        <w:t>Lazzurril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Tintas S/A e pelo lado esquerdo com o lote </w:t>
      </w:r>
      <w:proofErr w:type="gramStart"/>
      <w:r w:rsidRPr="00171FF4">
        <w:rPr>
          <w:rFonts w:asciiTheme="minorHAnsi" w:hAnsiTheme="minorHAnsi"/>
          <w:sz w:val="24"/>
          <w:szCs w:val="24"/>
        </w:rPr>
        <w:t>nº.</w:t>
      </w:r>
      <w:proofErr w:type="gramEnd"/>
      <w:r w:rsidRPr="00171FF4">
        <w:rPr>
          <w:rFonts w:asciiTheme="minorHAnsi" w:hAnsiTheme="minorHAnsi"/>
          <w:sz w:val="24"/>
          <w:szCs w:val="24"/>
        </w:rPr>
        <w:t>12, encerrando a área de 160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lastRenderedPageBreak/>
        <w:t xml:space="preserve">IV - Descrição Perimétrica Matrícula 18.714 do CRI de Vinhedo: Um terreno constituído pelo Lote 12 da Quadra D do loteamento denominado “Loteamento Popular II”, situado no município de Louveira, localizado a margem direita da Rua “B”, que assim descreve: inicia-se a 83,16 metros do ponto de concordância da confluência na Rua “B” com a Rua “H”, medindo 8,00 metros de frente, 20,00 metros pelo lado direito, 8,00 metros pelos fundos e 20,00 metros pelo lado esquerdo, sempre de quem de dentro do terreno olha para a Rua “B”, confrontando pela frente com a Rua “B”, pelo lado direito com o lote </w:t>
      </w:r>
      <w:proofErr w:type="gramStart"/>
      <w:r w:rsidRPr="00171FF4">
        <w:rPr>
          <w:rFonts w:asciiTheme="minorHAnsi" w:hAnsiTheme="minorHAnsi"/>
          <w:sz w:val="24"/>
          <w:szCs w:val="24"/>
        </w:rPr>
        <w:t>nº.</w:t>
      </w:r>
      <w:proofErr w:type="gramEnd"/>
      <w:r w:rsidRPr="00171FF4">
        <w:rPr>
          <w:rFonts w:asciiTheme="minorHAnsi" w:hAnsiTheme="minorHAnsi"/>
          <w:sz w:val="24"/>
          <w:szCs w:val="24"/>
        </w:rPr>
        <w:t>13, pelo lado esquerdo com o lote nº.11 e pelos fundos com o lote nº.19, encerrando uma área 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V - Descrição Perimétrica – Matrícula 66.564 do 1º CRI de Jundiaí: Um terreno constituído pelo Lote 27 da Quadra F do loteamento denominado “Loteamento Popular II”, situado no município de Louveira, com área de 160,00 metros quadrados, localizado à margem esquerda da Rua “E”, com a seguinte descrição: inicia-se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46,82 metros do ponto de concordância da a rua “F”, com a Rua “E”, - medindo 4,71 metros em curva, seguindo 3,29 metros em reta pela frente; 20,00 metros pelo lado direito; 8,00 metros de fundos; 20,19 metros pelo lado esquerdo, sempre de quem de dentro do terreno olha a rua “E”, confrontando pela frente com a rua “E”, pelo lado direito com o lote nº. 28, pelos fundos com o lote </w:t>
      </w:r>
      <w:proofErr w:type="gramStart"/>
      <w:r w:rsidRPr="00171FF4">
        <w:rPr>
          <w:rFonts w:asciiTheme="minorHAnsi" w:hAnsiTheme="minorHAnsi"/>
          <w:sz w:val="24"/>
          <w:szCs w:val="24"/>
        </w:rPr>
        <w:t>nº.</w:t>
      </w:r>
      <w:proofErr w:type="gramEnd"/>
      <w:r w:rsidRPr="00171FF4">
        <w:rPr>
          <w:rFonts w:asciiTheme="minorHAnsi" w:hAnsiTheme="minorHAnsi"/>
          <w:sz w:val="24"/>
          <w:szCs w:val="24"/>
        </w:rPr>
        <w:t>26 e pelos fundos com o lote nº.11, encerrando uma área 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VI - Descrição Perimétrica – Matrícula 70.297 do 1º </w:t>
      </w:r>
      <w:proofErr w:type="gramStart"/>
      <w:r w:rsidRPr="00171FF4">
        <w:rPr>
          <w:rFonts w:asciiTheme="minorHAnsi" w:hAnsiTheme="minorHAnsi"/>
          <w:sz w:val="24"/>
          <w:szCs w:val="24"/>
        </w:rPr>
        <w:t>CRI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de Jundiaí: Um terreno constituído pelo Lote 7 da Quadra G do loteamento denominado “Loteamento Popular II”, situado no município de Louveira, com área de 160,00 metros quadrados, localizado à margem direita da Rua “E”, com a seguinte descrição: inicia-se à 41,49 metros do ponto de concordância da confluência da rua “E”, com a Rua “G”, - medindo 11,24 metros em curva pela frente; 20,00 metros pelo lado direito; 0,20 metros num alinhamento e 4,74 noutro alinhamento pelos fundos e 19,75 metros pelo lado esquerdo, sempre de quem de dentro do terreno olha a rua “E”, confrontando pela frente com a rua “E”, pelo lado direito com o lote nº. </w:t>
      </w:r>
      <w:proofErr w:type="gramStart"/>
      <w:r w:rsidRPr="00171FF4">
        <w:rPr>
          <w:rFonts w:asciiTheme="minorHAnsi" w:hAnsiTheme="minorHAnsi"/>
          <w:sz w:val="24"/>
          <w:szCs w:val="24"/>
        </w:rPr>
        <w:t>8</w:t>
      </w:r>
      <w:proofErr w:type="gramEnd"/>
      <w:r w:rsidRPr="00171FF4">
        <w:rPr>
          <w:rFonts w:asciiTheme="minorHAnsi" w:hAnsiTheme="minorHAnsi"/>
          <w:sz w:val="24"/>
          <w:szCs w:val="24"/>
        </w:rPr>
        <w:t>, pelos fundos com o lote nº.18 e pelo lado esquerdo com o lote nº.06, encerrando uma área 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§ 1° As áreas dos aludidos imóveis situam-se na zona urbana do Município de Louveira e destinam-se ao uso exclusivamente residencial.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§ 2° Os valores venais dos bens imóveis descritos nos incisos I a VI correspondem ao total de R$ 64.875,87 (</w:t>
      </w:r>
      <w:proofErr w:type="gramStart"/>
      <w:r w:rsidRPr="00171FF4">
        <w:rPr>
          <w:rFonts w:asciiTheme="minorHAnsi" w:hAnsiTheme="minorHAnsi"/>
          <w:sz w:val="24"/>
          <w:szCs w:val="24"/>
        </w:rPr>
        <w:t>sessenta e quatro mil, oitocentos e setenta e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cinco reais e oitenta e sete centavos).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§ 3° Os imóveis deverão ser destinados exclusivamente a programas habitacionais de interesse social a serem executados pela Fundação Municipal de Habitação de Louveira – FUMHAB.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Art. 2° A doação a que se refere a presente Lei terá sempre o caráter de </w:t>
      </w:r>
      <w:proofErr w:type="spellStart"/>
      <w:r w:rsidRPr="00171FF4">
        <w:rPr>
          <w:rFonts w:asciiTheme="minorHAnsi" w:hAnsiTheme="minorHAnsi"/>
          <w:sz w:val="24"/>
          <w:szCs w:val="24"/>
        </w:rPr>
        <w:t>irretratabilidade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e de irrevogabilidade, salvo se for descumprida pela </w:t>
      </w:r>
      <w:proofErr w:type="spellStart"/>
      <w:r w:rsidRPr="00171FF4">
        <w:rPr>
          <w:rFonts w:asciiTheme="minorHAnsi" w:hAnsiTheme="minorHAnsi"/>
          <w:sz w:val="24"/>
          <w:szCs w:val="24"/>
        </w:rPr>
        <w:t>donatária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a condição estabelecida.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lastRenderedPageBreak/>
        <w:t xml:space="preserve">Parágrafo único. O inadimplemento por parte da </w:t>
      </w:r>
      <w:proofErr w:type="spellStart"/>
      <w:r w:rsidRPr="00171FF4">
        <w:rPr>
          <w:rFonts w:asciiTheme="minorHAnsi" w:hAnsiTheme="minorHAnsi"/>
          <w:sz w:val="24"/>
          <w:szCs w:val="24"/>
        </w:rPr>
        <w:t>donatária</w:t>
      </w:r>
      <w:proofErr w:type="spellEnd"/>
      <w:r w:rsidRPr="00171FF4">
        <w:rPr>
          <w:rFonts w:asciiTheme="minorHAnsi" w:hAnsiTheme="minorHAnsi"/>
          <w:sz w:val="24"/>
          <w:szCs w:val="24"/>
        </w:rPr>
        <w:t xml:space="preserve"> pela alteração da sua final destinação, sem razão que o justifique, determinará a reversão do imóvel ao patrimônio municipal com todas as benfeitorias nele introduzidas, independentemente de qualquer notificação ou interpelação judicial, sem que caiba à </w:t>
      </w:r>
      <w:proofErr w:type="spellStart"/>
      <w:r w:rsidRPr="00171FF4">
        <w:rPr>
          <w:rFonts w:asciiTheme="minorHAnsi" w:hAnsiTheme="minorHAnsi"/>
          <w:sz w:val="24"/>
          <w:szCs w:val="24"/>
        </w:rPr>
        <w:t>donatária</w:t>
      </w:r>
      <w:proofErr w:type="spellEnd"/>
      <w:r w:rsidRPr="00171FF4">
        <w:rPr>
          <w:rFonts w:asciiTheme="minorHAnsi" w:hAnsiTheme="minorHAnsi"/>
          <w:sz w:val="24"/>
          <w:szCs w:val="24"/>
        </w:rPr>
        <w:t>, inclusive, direito a qualquer indenização, seja a que título for.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Art. 3° A Fundação Municipal de Habitação de Louveira – FUMHAB procederá todos os atos necessários para a regularização e transferência dos imóveis junto ao Cartório de Registro de Imóveis competente.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Art. 4° As condições estabelecidas nesta Lei deverão constar obrigatoriamente na Escritura de Doação a ser lavrada no competente Cartório de Registro Civil.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Art. 5° Fica concedida a isenção de taxas e impostos municipais que incidirem sobre a área objeto da presente doação, nos termos do que disciplina o Código Tributário Municipal ou legislação pertinente, enquanto permanecerem sob a propriedade do Donatário. 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Art. 6° As despesas decorrentes desta Lei gravarão verbas </w:t>
      </w:r>
      <w:proofErr w:type="gramStart"/>
      <w:r w:rsidRPr="00171FF4">
        <w:rPr>
          <w:rFonts w:asciiTheme="minorHAnsi" w:hAnsiTheme="minorHAnsi"/>
          <w:sz w:val="24"/>
          <w:szCs w:val="24"/>
        </w:rPr>
        <w:t>próprias consignadas em Orçamento, suplementadas se necessário</w:t>
      </w:r>
      <w:proofErr w:type="gramEnd"/>
      <w:r w:rsidRPr="00171FF4">
        <w:rPr>
          <w:rFonts w:asciiTheme="minorHAnsi" w:hAnsiTheme="minorHAnsi"/>
          <w:sz w:val="24"/>
          <w:szCs w:val="24"/>
        </w:rPr>
        <w:t>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Art. 7° Esta Lei entrará em vigor na data de sua publicação, revogadas as disposições em contrário.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jc w:val="center"/>
        <w:rPr>
          <w:rFonts w:asciiTheme="minorHAnsi" w:hAnsiTheme="minorHAnsi" w:cstheme="minorBid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Louveira, 09 de novembro de 2021.</w:t>
      </w:r>
    </w:p>
    <w:p w:rsidR="00171FF4" w:rsidRPr="00171FF4" w:rsidRDefault="00171FF4" w:rsidP="00171FF4">
      <w:pPr>
        <w:tabs>
          <w:tab w:val="left" w:pos="1620"/>
          <w:tab w:val="left" w:pos="1701"/>
        </w:tabs>
        <w:jc w:val="center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tabs>
          <w:tab w:val="left" w:pos="1620"/>
          <w:tab w:val="left" w:pos="1701"/>
        </w:tabs>
        <w:jc w:val="center"/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tabs>
          <w:tab w:val="left" w:pos="1620"/>
          <w:tab w:val="left" w:pos="1701"/>
        </w:tabs>
        <w:rPr>
          <w:rFonts w:asciiTheme="minorHAnsi" w:hAnsiTheme="minorHAnsi"/>
          <w:sz w:val="24"/>
          <w:szCs w:val="24"/>
        </w:rPr>
      </w:pPr>
    </w:p>
    <w:p w:rsidR="00171FF4" w:rsidRPr="00171FF4" w:rsidRDefault="00171FF4" w:rsidP="00171FF4">
      <w:pPr>
        <w:tabs>
          <w:tab w:val="left" w:pos="1620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171FF4" w:rsidRPr="00171FF4" w:rsidRDefault="00171FF4" w:rsidP="00171FF4">
      <w:pPr>
        <w:tabs>
          <w:tab w:val="left" w:pos="1620"/>
        </w:tabs>
        <w:jc w:val="center"/>
        <w:rPr>
          <w:rFonts w:asciiTheme="minorHAnsi" w:hAnsiTheme="minorHAnsi"/>
          <w:b/>
          <w:sz w:val="24"/>
          <w:szCs w:val="24"/>
        </w:rPr>
      </w:pPr>
      <w:r w:rsidRPr="00171FF4">
        <w:rPr>
          <w:rFonts w:asciiTheme="minorHAnsi" w:hAnsiTheme="minorHAnsi"/>
          <w:b/>
          <w:sz w:val="24"/>
          <w:szCs w:val="24"/>
        </w:rPr>
        <w:t xml:space="preserve">ESTANISLAU STECK </w:t>
      </w:r>
    </w:p>
    <w:p w:rsidR="003F433F" w:rsidRPr="00171FF4" w:rsidRDefault="00171FF4" w:rsidP="00171FF4">
      <w:pPr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Prefeito Municipal</w:t>
      </w: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Pr="00DB411E" w:rsidRDefault="003F433F" w:rsidP="00865A8F">
      <w:pPr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B0" w:rsidRDefault="00A157B0" w:rsidP="00A157B0">
      <w:r>
        <w:separator/>
      </w:r>
    </w:p>
  </w:endnote>
  <w:endnote w:type="continuationSeparator" w:id="0">
    <w:p w:rsidR="00A157B0" w:rsidRDefault="00A157B0" w:rsidP="00A1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B0" w:rsidRDefault="00A157B0" w:rsidP="00A157B0">
      <w:r>
        <w:separator/>
      </w:r>
    </w:p>
  </w:footnote>
  <w:footnote w:type="continuationSeparator" w:id="0">
    <w:p w:rsidR="00A157B0" w:rsidRDefault="00A157B0" w:rsidP="00A15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157B0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A157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71FF4">
      <w:rPr>
        <w:rFonts w:ascii="Calibri" w:hAnsi="Calibri"/>
        <w:b/>
        <w:sz w:val="40"/>
        <w:szCs w:val="40"/>
      </w:rPr>
      <w:tab/>
    </w:r>
    <w:r w:rsidR="00171FF4">
      <w:rPr>
        <w:rFonts w:ascii="Calibri" w:hAnsi="Calibri"/>
        <w:b/>
        <w:sz w:val="40"/>
        <w:szCs w:val="40"/>
      </w:rPr>
      <w:tab/>
    </w:r>
    <w:r w:rsidR="00171FF4">
      <w:rPr>
        <w:rFonts w:ascii="Calibri" w:hAnsi="Calibri"/>
        <w:b/>
        <w:sz w:val="40"/>
        <w:szCs w:val="40"/>
      </w:rPr>
      <w:tab/>
      <w:t xml:space="preserve">   </w:t>
    </w:r>
    <w:r w:rsidR="00171FF4" w:rsidRPr="00B4339E">
      <w:rPr>
        <w:rFonts w:ascii="Calibri" w:hAnsi="Calibri"/>
        <w:b/>
        <w:sz w:val="40"/>
        <w:szCs w:val="40"/>
      </w:rPr>
      <w:t>CÂMARA</w:t>
    </w:r>
    <w:proofErr w:type="gramStart"/>
    <w:r w:rsidR="00171FF4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171FF4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171FF4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71FF4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157B0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2021-12-15T14:11:00Z</dcterms:modified>
</cp:coreProperties>
</file>