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B5" w:rsidRDefault="00FF04B5" w:rsidP="00FF04B5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</w:rPr>
      </w:pPr>
    </w:p>
    <w:p w:rsidR="002C619A" w:rsidRPr="00E3234A" w:rsidRDefault="0038318A" w:rsidP="00FF04B5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 w:rsidRPr="00E3234A">
        <w:rPr>
          <w:rFonts w:ascii="Calibri" w:hAnsi="Calibri" w:cs="Courier New"/>
          <w:b/>
          <w:szCs w:val="28"/>
        </w:rPr>
        <w:t xml:space="preserve">INDICAÇÃO Nº </w:t>
      </w:r>
      <w:r w:rsidR="00D22F0D">
        <w:rPr>
          <w:rFonts w:ascii="Calibri" w:hAnsi="Calibri" w:cs="Courier New"/>
          <w:b/>
          <w:szCs w:val="28"/>
        </w:rPr>
        <w:t>6</w:t>
      </w:r>
      <w:r w:rsidR="00B60896">
        <w:rPr>
          <w:rFonts w:ascii="Calibri" w:hAnsi="Calibri" w:cs="Courier New"/>
          <w:b/>
          <w:szCs w:val="28"/>
        </w:rPr>
        <w:t>96</w:t>
      </w:r>
      <w:r w:rsidR="00CF394D" w:rsidRPr="00E3234A">
        <w:rPr>
          <w:rFonts w:ascii="Calibri" w:hAnsi="Calibri" w:cs="Courier New"/>
          <w:b/>
          <w:szCs w:val="28"/>
        </w:rPr>
        <w:t>/2021</w:t>
      </w:r>
    </w:p>
    <w:p w:rsidR="003279F9" w:rsidRPr="00CF394D" w:rsidRDefault="003279F9" w:rsidP="00FF04B5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</w:rPr>
      </w:pPr>
    </w:p>
    <w:p w:rsidR="002C619A" w:rsidRDefault="002C619A" w:rsidP="00FF04B5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B60896" w:rsidRPr="00CF394D" w:rsidRDefault="00B60896" w:rsidP="00FF04B5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  <w:bookmarkStart w:id="0" w:name="_GoBack"/>
      <w:bookmarkEnd w:id="0"/>
    </w:p>
    <w:p w:rsidR="00EC32F7" w:rsidRPr="00CF394D" w:rsidRDefault="00AD160E" w:rsidP="00AD160E">
      <w:pPr>
        <w:spacing w:line="360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REITERA</w:t>
      </w:r>
      <w:r w:rsidR="0038318A">
        <w:rPr>
          <w:rFonts w:ascii="Calibri" w:hAnsi="Calibri" w:cs="Arial"/>
          <w:b/>
          <w:sz w:val="24"/>
          <w:szCs w:val="24"/>
        </w:rPr>
        <w:t xml:space="preserve"> </w:t>
      </w:r>
      <w:r w:rsidR="0038318A" w:rsidRPr="0053779F">
        <w:rPr>
          <w:rFonts w:ascii="Calibri" w:hAnsi="Calibri" w:cs="Arial"/>
          <w:sz w:val="24"/>
          <w:szCs w:val="24"/>
        </w:rPr>
        <w:t>a indicação Nº 199/2021</w:t>
      </w:r>
      <w:r w:rsidR="00DA3756" w:rsidRPr="00CF394D">
        <w:rPr>
          <w:rFonts w:ascii="Calibri" w:hAnsi="Calibri" w:cs="Arial"/>
          <w:sz w:val="24"/>
          <w:szCs w:val="24"/>
        </w:rPr>
        <w:t xml:space="preserve"> min</w:t>
      </w:r>
      <w:r w:rsidR="00ED3270" w:rsidRPr="00CF394D">
        <w:rPr>
          <w:rFonts w:ascii="Calibri" w:hAnsi="Calibri" w:cs="Arial"/>
          <w:sz w:val="24"/>
          <w:szCs w:val="24"/>
        </w:rPr>
        <w:t xml:space="preserve">uta de projeto </w:t>
      </w:r>
      <w:r w:rsidR="00113077">
        <w:rPr>
          <w:rFonts w:ascii="Calibri" w:hAnsi="Calibri" w:cs="Arial"/>
          <w:sz w:val="24"/>
          <w:szCs w:val="24"/>
        </w:rPr>
        <w:t xml:space="preserve">que Institui, no âmbito do Município de Louveira, a Política Municipal de Práticas Integrativas e Complementares em Saúde – PMPICS, no Sistema Único de Saúde – SUS, com ênfase no Termalismo Social, </w:t>
      </w:r>
      <w:r w:rsidR="00DA3756" w:rsidRPr="00CF394D">
        <w:rPr>
          <w:rFonts w:ascii="Calibri" w:hAnsi="Calibri" w:cs="Arial"/>
          <w:sz w:val="24"/>
          <w:szCs w:val="24"/>
        </w:rPr>
        <w:t>solicitando que o Executivo envie projeto de lei de igual teor, uma vez que se trata de matéria de iniciativa privativa do Executivo.</w:t>
      </w:r>
    </w:p>
    <w:p w:rsidR="00593C3F" w:rsidRDefault="00593C3F" w:rsidP="00FF04B5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B60896" w:rsidRPr="00CF394D" w:rsidRDefault="00B60896" w:rsidP="00FF04B5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35564C" w:rsidRPr="00CF394D" w:rsidRDefault="0035564C" w:rsidP="00781764">
      <w:pPr>
        <w:spacing w:line="276" w:lineRule="auto"/>
        <w:jc w:val="center"/>
        <w:rPr>
          <w:rFonts w:ascii="Calibri" w:hAnsi="Calibri" w:cs="Courier New"/>
          <w:bCs/>
          <w:sz w:val="24"/>
          <w:szCs w:val="24"/>
        </w:rPr>
      </w:pPr>
    </w:p>
    <w:p w:rsidR="002C619A" w:rsidRPr="00CF394D" w:rsidRDefault="0038318A" w:rsidP="00FF04B5">
      <w:pPr>
        <w:jc w:val="right"/>
        <w:rPr>
          <w:rFonts w:ascii="Calibri" w:hAnsi="Calibri" w:cs="Courier New"/>
          <w:sz w:val="24"/>
          <w:szCs w:val="24"/>
        </w:rPr>
      </w:pPr>
      <w:r w:rsidRPr="00CF394D">
        <w:rPr>
          <w:rFonts w:ascii="Calibri" w:hAnsi="Calibri" w:cs="Courier New"/>
          <w:bCs/>
          <w:sz w:val="24"/>
          <w:szCs w:val="24"/>
        </w:rPr>
        <w:t xml:space="preserve">  </w:t>
      </w:r>
      <w:r w:rsidRPr="00CF394D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CF394D" w:rsidRDefault="0038318A" w:rsidP="00FF04B5">
      <w:pPr>
        <w:jc w:val="right"/>
        <w:rPr>
          <w:rFonts w:ascii="Calibri" w:hAnsi="Calibri" w:cs="Courier New"/>
          <w:sz w:val="24"/>
          <w:szCs w:val="24"/>
        </w:rPr>
      </w:pPr>
      <w:r w:rsidRPr="00CF394D">
        <w:rPr>
          <w:rFonts w:ascii="Calibri" w:hAnsi="Calibri" w:cs="Courier New"/>
          <w:sz w:val="24"/>
          <w:szCs w:val="24"/>
        </w:rPr>
        <w:t xml:space="preserve">Louveira, </w:t>
      </w:r>
      <w:r w:rsidR="0053779F">
        <w:rPr>
          <w:rFonts w:ascii="Calibri" w:hAnsi="Calibri" w:cs="Courier New"/>
          <w:sz w:val="24"/>
          <w:szCs w:val="24"/>
        </w:rPr>
        <w:t>13</w:t>
      </w:r>
      <w:r w:rsidRPr="00CF394D">
        <w:rPr>
          <w:rFonts w:ascii="Calibri" w:hAnsi="Calibri" w:cs="Courier New"/>
          <w:sz w:val="24"/>
          <w:szCs w:val="24"/>
        </w:rPr>
        <w:t xml:space="preserve"> de </w:t>
      </w:r>
      <w:r w:rsidR="0053779F">
        <w:rPr>
          <w:rFonts w:ascii="Calibri" w:hAnsi="Calibri" w:cs="Courier New"/>
          <w:sz w:val="24"/>
          <w:szCs w:val="24"/>
        </w:rPr>
        <w:t>outubro</w:t>
      </w:r>
      <w:r w:rsidR="00985467">
        <w:rPr>
          <w:rFonts w:ascii="Calibri" w:hAnsi="Calibri" w:cs="Courier New"/>
          <w:sz w:val="24"/>
          <w:szCs w:val="24"/>
        </w:rPr>
        <w:t xml:space="preserve"> 2021</w:t>
      </w:r>
      <w:r w:rsidRPr="00CF394D">
        <w:rPr>
          <w:rFonts w:ascii="Calibri" w:hAnsi="Calibri" w:cs="Courier New"/>
          <w:sz w:val="24"/>
          <w:szCs w:val="24"/>
        </w:rPr>
        <w:t>.</w:t>
      </w:r>
    </w:p>
    <w:p w:rsidR="002C619A" w:rsidRPr="00CF394D" w:rsidRDefault="002C619A" w:rsidP="00FF04B5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E3234A" w:rsidRDefault="0038318A" w:rsidP="0053779F">
      <w:pPr>
        <w:spacing w:line="276" w:lineRule="auto"/>
        <w:rPr>
          <w:rFonts w:ascii="Calibri" w:hAnsi="Calibri" w:cs="Courier New"/>
          <w:sz w:val="24"/>
          <w:szCs w:val="24"/>
        </w:rPr>
      </w:pPr>
      <w:r w:rsidRPr="00CF394D">
        <w:rPr>
          <w:rFonts w:ascii="Calibri" w:hAnsi="Calibri" w:cs="Courier New"/>
          <w:sz w:val="24"/>
          <w:szCs w:val="24"/>
        </w:rPr>
        <w:t xml:space="preserve">                                       </w:t>
      </w:r>
    </w:p>
    <w:p w:rsidR="00B60896" w:rsidRDefault="00B60896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B60896" w:rsidRDefault="00B60896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B60896" w:rsidRDefault="00B60896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B60896" w:rsidRDefault="00B60896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B60896" w:rsidRDefault="00B60896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22F0D" w:rsidRDefault="00D22F0D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22F0D" w:rsidRDefault="00D22F0D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22F0D" w:rsidRDefault="00D22F0D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22F0D" w:rsidRDefault="00D22F0D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D22F0D" w:rsidRPr="0053779F" w:rsidRDefault="00D22F0D" w:rsidP="0053779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E3234A" w:rsidRDefault="00E3234A" w:rsidP="00FF04B5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2C619A" w:rsidRPr="00CF394D" w:rsidRDefault="0038318A" w:rsidP="00FF04B5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 xml:space="preserve">FÁBIO </w:t>
      </w:r>
      <w:r w:rsidR="00E3234A">
        <w:rPr>
          <w:rFonts w:ascii="Calibri" w:hAnsi="Calibri" w:cs="Courier New"/>
          <w:b/>
          <w:sz w:val="24"/>
          <w:szCs w:val="24"/>
        </w:rPr>
        <w:t xml:space="preserve">ANDRÉ </w:t>
      </w:r>
      <w:r w:rsidR="00E3234A" w:rsidRPr="00E3234A">
        <w:rPr>
          <w:rFonts w:ascii="Calibri" w:hAnsi="Calibri" w:cs="Courier New"/>
          <w:b/>
          <w:sz w:val="24"/>
          <w:szCs w:val="24"/>
        </w:rPr>
        <w:t>DE SOUZA</w:t>
      </w:r>
      <w:r w:rsidR="00E3234A">
        <w:rPr>
          <w:rFonts w:ascii="Calibri" w:hAnsi="Calibri" w:cs="Courier New"/>
          <w:b/>
          <w:sz w:val="24"/>
          <w:szCs w:val="24"/>
        </w:rPr>
        <w:t xml:space="preserve"> </w:t>
      </w:r>
      <w:r>
        <w:rPr>
          <w:rFonts w:ascii="Calibri" w:hAnsi="Calibri" w:cs="Courier New"/>
          <w:b/>
          <w:sz w:val="24"/>
          <w:szCs w:val="24"/>
        </w:rPr>
        <w:t>BORRIERO</w:t>
      </w:r>
    </w:p>
    <w:p w:rsidR="00AE7C69" w:rsidRDefault="0038318A" w:rsidP="00FF04B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 w:rsidRPr="00CF394D">
        <w:rPr>
          <w:rFonts w:ascii="Calibri" w:hAnsi="Calibri" w:cs="Arial Unicode MS"/>
          <w:sz w:val="24"/>
          <w:szCs w:val="24"/>
        </w:rPr>
        <w:t>Vereador</w:t>
      </w:r>
    </w:p>
    <w:p w:rsidR="00E3234A" w:rsidRPr="00CF394D" w:rsidRDefault="00E3234A" w:rsidP="00FF04B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2C619A" w:rsidRPr="00CF394D" w:rsidRDefault="0038318A" w:rsidP="00E3234A">
      <w:pPr>
        <w:pStyle w:val="Ttulo1"/>
        <w:spacing w:line="276" w:lineRule="auto"/>
        <w:jc w:val="center"/>
        <w:rPr>
          <w:rFonts w:ascii="Calibri" w:hAnsi="Calibri" w:cs="Courier New"/>
          <w:sz w:val="24"/>
          <w:szCs w:val="24"/>
          <w:u w:val="none"/>
        </w:rPr>
      </w:pPr>
      <w:r w:rsidRPr="00CF394D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D4270D" w:rsidRPr="00CF394D" w:rsidRDefault="00D4270D" w:rsidP="00FF04B5">
      <w:pPr>
        <w:spacing w:line="276" w:lineRule="auto"/>
        <w:ind w:firstLine="1701"/>
        <w:jc w:val="center"/>
        <w:rPr>
          <w:rFonts w:ascii="Calibri" w:eastAsia="Calibri" w:hAnsi="Calibri" w:cs="Arial"/>
          <w:bCs/>
          <w:sz w:val="24"/>
          <w:szCs w:val="24"/>
          <w:lang w:eastAsia="en-US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AD160E">
        <w:rPr>
          <w:rFonts w:asciiTheme="minorHAnsi" w:eastAsia="Calibri" w:hAnsiTheme="minorHAnsi"/>
          <w:sz w:val="24"/>
          <w:szCs w:val="24"/>
          <w:lang w:eastAsia="en-US"/>
        </w:rPr>
        <w:t xml:space="preserve">É sabido que o Brasil dispõe de recursos naturais e humanos de ideias ao desenvolvimento do Termalismo Social/Crenoterapia no SUS, que se aplicam nas Termas brasileiras possuidoras de fontes mineromedicinais em seus balneários, onde se aplicam ou podem aplicar a crenotécnicas utilizando essa rica fonte de saúde que aproveita os recursos de que utiliza a água mineral e termal e suas propriedades físicas, químicas (classificada no capítulo VII, do Código de águas Minerais) em suas </w:t>
      </w:r>
      <w:r w:rsidRPr="00AD160E">
        <w:rPr>
          <w:rFonts w:asciiTheme="minorHAnsi" w:eastAsia="Calibri" w:hAnsiTheme="minorHAnsi"/>
          <w:sz w:val="24"/>
          <w:szCs w:val="24"/>
          <w:lang w:eastAsia="en-US"/>
        </w:rPr>
        <w:lastRenderedPageBreak/>
        <w:t>diversas formas terapêuticas.</w:t>
      </w: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AD160E">
        <w:rPr>
          <w:rFonts w:asciiTheme="minorHAnsi" w:eastAsia="Calibri" w:hAnsiTheme="minorHAnsi"/>
          <w:sz w:val="24"/>
          <w:szCs w:val="24"/>
          <w:lang w:eastAsia="en-US"/>
        </w:rPr>
        <w:t xml:space="preserve">O Termalismo Social/Crenologia/Balneoterapia utiliza como recurso as águas minerais e termais e suas diferentes composições físico-química, podendo estar associadas </w:t>
      </w:r>
      <w:proofErr w:type="gramStart"/>
      <w:r w:rsidRPr="00AD160E">
        <w:rPr>
          <w:rFonts w:asciiTheme="minorHAnsi" w:eastAsia="Calibri" w:hAnsiTheme="minorHAnsi"/>
          <w:sz w:val="24"/>
          <w:szCs w:val="24"/>
          <w:lang w:eastAsia="en-US"/>
        </w:rPr>
        <w:t>a</w:t>
      </w:r>
      <w:proofErr w:type="gramEnd"/>
      <w:r w:rsidRPr="00AD160E">
        <w:rPr>
          <w:rFonts w:asciiTheme="minorHAnsi" w:eastAsia="Calibri" w:hAnsiTheme="minorHAnsi"/>
          <w:sz w:val="24"/>
          <w:szCs w:val="24"/>
          <w:lang w:eastAsia="en-US"/>
        </w:rPr>
        <w:t xml:space="preserve"> fisioterapia e às crenotécnicas, objetivando a manutenção da saúde, </w:t>
      </w:r>
      <w:proofErr w:type="gramStart"/>
      <w:r w:rsidRPr="00AD160E">
        <w:rPr>
          <w:rFonts w:asciiTheme="minorHAnsi" w:eastAsia="Calibri" w:hAnsiTheme="minorHAnsi"/>
          <w:sz w:val="24"/>
          <w:szCs w:val="24"/>
          <w:lang w:eastAsia="en-US"/>
        </w:rPr>
        <w:t>assim</w:t>
      </w:r>
      <w:proofErr w:type="gramEnd"/>
      <w:r w:rsidRPr="00AD160E">
        <w:rPr>
          <w:rFonts w:asciiTheme="minorHAnsi" w:eastAsia="Calibri" w:hAnsiTheme="minorHAnsi"/>
          <w:sz w:val="24"/>
          <w:szCs w:val="24"/>
          <w:lang w:eastAsia="en-US"/>
        </w:rPr>
        <w:t xml:space="preserve"> como, cura e recuperação funcional de pessoas que tem neste recurso natural, quiçá, uma ultima alternativa para a melhora na qualidade de vida. É uma abordagem reconhecida de indicação e uso de águas minerais de maneira </w:t>
      </w:r>
      <w:proofErr w:type="gramStart"/>
      <w:r w:rsidRPr="00AD160E">
        <w:rPr>
          <w:rFonts w:asciiTheme="minorHAnsi" w:eastAsia="Calibri" w:hAnsiTheme="minorHAnsi"/>
          <w:sz w:val="24"/>
          <w:szCs w:val="24"/>
          <w:lang w:eastAsia="en-US"/>
        </w:rPr>
        <w:t>complementar</w:t>
      </w:r>
      <w:proofErr w:type="gramEnd"/>
      <w:r w:rsidRPr="00AD160E">
        <w:rPr>
          <w:rFonts w:asciiTheme="minorHAnsi" w:eastAsia="Calibri" w:hAnsiTheme="minorHAnsi"/>
          <w:sz w:val="24"/>
          <w:szCs w:val="24"/>
          <w:lang w:eastAsia="en-US"/>
        </w:rPr>
        <w:t xml:space="preserve"> aos demais tratamentos de saúde. Consiste no uso e na aplicação das águas minerais e termais, em suas diversas formas de aplicação como:</w:t>
      </w: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AD160E">
        <w:rPr>
          <w:rFonts w:asciiTheme="minorHAnsi" w:eastAsia="Calibri" w:hAnsiTheme="minorHAnsi"/>
          <w:sz w:val="24"/>
          <w:szCs w:val="24"/>
          <w:lang w:eastAsia="en-US"/>
        </w:rPr>
        <w:t>- os banhos de imersões ou aplicações tópicas em diferentes tratamentos;</w:t>
      </w: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AD160E">
        <w:rPr>
          <w:rFonts w:asciiTheme="minorHAnsi" w:eastAsia="Calibri" w:hAnsiTheme="minorHAnsi"/>
          <w:sz w:val="24"/>
          <w:szCs w:val="24"/>
          <w:lang w:eastAsia="en-US"/>
        </w:rPr>
        <w:t>- as inaladas ou irrigadas pelas vias aéreas;</w:t>
      </w:r>
    </w:p>
    <w:p w:rsidR="00025DC1" w:rsidRDefault="0038318A" w:rsidP="004113B7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AD160E">
        <w:rPr>
          <w:rFonts w:asciiTheme="minorHAnsi" w:eastAsia="Calibri" w:hAnsiTheme="minorHAnsi"/>
          <w:sz w:val="24"/>
          <w:szCs w:val="24"/>
          <w:lang w:eastAsia="en-US"/>
        </w:rPr>
        <w:t>- as ingeridas na denominadas cura hidropínica, realizadas através das crenotécnicas sendo associadas ou não aos recursos terapêuticos da medicina física e reabilitação.</w:t>
      </w:r>
    </w:p>
    <w:p w:rsidR="004113B7" w:rsidRPr="004113B7" w:rsidRDefault="004113B7" w:rsidP="004113B7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025DC1" w:rsidRPr="00AD160E" w:rsidRDefault="004113B7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b/>
          <w:bCs/>
          <w:sz w:val="24"/>
          <w:szCs w:val="24"/>
          <w:lang w:eastAsia="en-US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  <w:lang w:eastAsia="en-US"/>
        </w:rPr>
        <w:t xml:space="preserve">LEGISLAÇÃO APLICÁVEL: 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b/>
          <w:bCs/>
          <w:sz w:val="24"/>
          <w:szCs w:val="24"/>
          <w:lang w:eastAsia="en-US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AD160E">
        <w:rPr>
          <w:rFonts w:asciiTheme="minorHAnsi" w:eastAsia="Calibri" w:hAnsiTheme="minorHAnsi"/>
          <w:sz w:val="24"/>
          <w:szCs w:val="24"/>
          <w:lang w:eastAsia="en-US"/>
        </w:rPr>
        <w:t>Código de Mineração</w:t>
      </w:r>
      <w:r w:rsidRPr="00AD160E">
        <w:rPr>
          <w:rFonts w:asciiTheme="minorHAnsi" w:eastAsia="Calibri" w:hAnsiTheme="minorHAnsi"/>
          <w:b/>
          <w:bCs/>
          <w:sz w:val="24"/>
          <w:szCs w:val="24"/>
          <w:lang w:eastAsia="en-US"/>
        </w:rPr>
        <w:t xml:space="preserve">, </w:t>
      </w:r>
      <w:r w:rsidRPr="00AD160E">
        <w:rPr>
          <w:rFonts w:asciiTheme="minorHAnsi" w:eastAsia="Calibri" w:hAnsiTheme="minorHAnsi"/>
          <w:sz w:val="24"/>
          <w:szCs w:val="24"/>
          <w:lang w:eastAsia="en-US"/>
        </w:rPr>
        <w:t xml:space="preserve">o qual tem inserido em seu conteúdo o Código de Águas Minerais, Decreto-Lei n.º 7.841, de </w:t>
      </w:r>
      <w:proofErr w:type="gramStart"/>
      <w:r w:rsidRPr="00AD160E">
        <w:rPr>
          <w:rFonts w:asciiTheme="minorHAnsi" w:eastAsia="Calibri" w:hAnsiTheme="minorHAnsi"/>
          <w:sz w:val="24"/>
          <w:szCs w:val="24"/>
          <w:lang w:eastAsia="en-US"/>
        </w:rPr>
        <w:t>8</w:t>
      </w:r>
      <w:proofErr w:type="gramEnd"/>
      <w:r w:rsidRPr="00AD160E">
        <w:rPr>
          <w:rFonts w:asciiTheme="minorHAnsi" w:eastAsia="Calibri" w:hAnsiTheme="minorHAnsi"/>
          <w:sz w:val="24"/>
          <w:szCs w:val="24"/>
          <w:lang w:eastAsia="en-US"/>
        </w:rPr>
        <w:t xml:space="preserve"> de agosto de 1.945, que dispõe sobre o uso das águas minerais desde a autorização da pesquisa à lavra, assim como o uso destinado para fins balneários para lazer e balneotapia e/ou para a Crenologia/Crenoterapia, instituindo como órgão fiscalizador o DNPM (Departamento Nacional de Produção Mineral) e constituindo, ainda, a CPC (Comissão Permanente de Crenologia) para discutir, regulamentar normatizar, fiscalizar e orientar o uso das águas minerais e termais no Brasil.</w:t>
      </w:r>
    </w:p>
    <w:p w:rsidR="00B60896" w:rsidRDefault="0038318A" w:rsidP="004113B7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AD160E">
        <w:rPr>
          <w:rFonts w:asciiTheme="minorHAnsi" w:eastAsia="Calibri" w:hAnsiTheme="minorHAnsi"/>
          <w:sz w:val="24"/>
          <w:szCs w:val="24"/>
          <w:lang w:eastAsia="en-US"/>
        </w:rPr>
        <w:t>Portaria DNPM 374</w:t>
      </w:r>
      <w:proofErr w:type="gramStart"/>
      <w:r w:rsidRPr="00AD160E">
        <w:rPr>
          <w:rFonts w:asciiTheme="minorHAnsi" w:eastAsia="Calibri" w:hAnsiTheme="minorHAnsi"/>
          <w:sz w:val="24"/>
          <w:szCs w:val="24"/>
          <w:lang w:eastAsia="en-US"/>
        </w:rPr>
        <w:t>, regulamenta</w:t>
      </w:r>
      <w:proofErr w:type="gramEnd"/>
      <w:r w:rsidRPr="00AD160E">
        <w:rPr>
          <w:rFonts w:asciiTheme="minorHAnsi" w:eastAsia="Calibri" w:hAnsiTheme="minorHAnsi"/>
          <w:sz w:val="24"/>
          <w:szCs w:val="24"/>
          <w:lang w:eastAsia="en-US"/>
        </w:rPr>
        <w:t xml:space="preserve"> o uso das águas minerais e termais para Termalismo de lazer e para fins de Termalismo Crenoterápico; Portaria DNPM 127, que orienta a caracterização crenoterápica das águas minerais das estâncias termais; Portaria n.º 399/GM, de 22 de fevereiro de 2.006, que divulga o Pacto pela Saúde; Portaria n.º 971, de 03 maio 2.006 - que dispõe sobre a Política Nacional de Práticas Integrativas e Complementares no Sistema Único de Saúde (PNPIC SUS) </w:t>
      </w:r>
      <w:r w:rsidRPr="00AD160E">
        <w:rPr>
          <w:rFonts w:asciiTheme="minorHAnsi" w:eastAsia="Calibri" w:hAnsiTheme="minorHAnsi"/>
          <w:sz w:val="24"/>
          <w:szCs w:val="24"/>
          <w:lang w:eastAsia="en-US"/>
        </w:rPr>
        <w:lastRenderedPageBreak/>
        <w:t xml:space="preserve">dentre elas o Termalismo Social/Crenoterapia, presentes em estâncias termais e hidrominerais como Águas </w:t>
      </w:r>
      <w:proofErr w:type="spellStart"/>
      <w:r w:rsidRPr="00AD160E">
        <w:rPr>
          <w:rFonts w:asciiTheme="minorHAnsi" w:eastAsia="Calibri" w:hAnsiTheme="minorHAnsi"/>
          <w:sz w:val="24"/>
          <w:szCs w:val="24"/>
          <w:lang w:eastAsia="en-US"/>
        </w:rPr>
        <w:t>minerome</w:t>
      </w:r>
      <w:r w:rsidR="004113B7">
        <w:rPr>
          <w:rFonts w:asciiTheme="minorHAnsi" w:eastAsia="Calibri" w:hAnsiTheme="minorHAnsi"/>
          <w:sz w:val="24"/>
          <w:szCs w:val="24"/>
          <w:lang w:eastAsia="en-US"/>
        </w:rPr>
        <w:t>dicinais</w:t>
      </w:r>
      <w:proofErr w:type="spellEnd"/>
      <w:r w:rsidR="004113B7">
        <w:rPr>
          <w:rFonts w:asciiTheme="minorHAnsi" w:eastAsia="Calibri" w:hAnsiTheme="minorHAnsi"/>
          <w:sz w:val="24"/>
          <w:szCs w:val="24"/>
          <w:lang w:eastAsia="en-US"/>
        </w:rPr>
        <w:t xml:space="preserve"> de </w:t>
      </w:r>
      <w:proofErr w:type="spellStart"/>
      <w:r w:rsidR="004113B7">
        <w:rPr>
          <w:rFonts w:asciiTheme="minorHAnsi" w:eastAsia="Calibri" w:hAnsiTheme="minorHAnsi"/>
          <w:sz w:val="24"/>
          <w:szCs w:val="24"/>
          <w:lang w:eastAsia="en-US"/>
        </w:rPr>
        <w:t>Ibirá</w:t>
      </w:r>
      <w:proofErr w:type="spellEnd"/>
      <w:r w:rsidR="004113B7">
        <w:rPr>
          <w:rFonts w:asciiTheme="minorHAnsi" w:eastAsia="Calibri" w:hAnsiTheme="minorHAnsi"/>
          <w:sz w:val="24"/>
          <w:szCs w:val="24"/>
          <w:lang w:eastAsia="en-US"/>
        </w:rPr>
        <w:t xml:space="preserve"> e demais PICS.</w:t>
      </w:r>
    </w:p>
    <w:p w:rsidR="004113B7" w:rsidRPr="004113B7" w:rsidRDefault="004113B7" w:rsidP="004113B7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025DC1" w:rsidRPr="004113B7" w:rsidRDefault="004113B7" w:rsidP="004113B7">
      <w:pPr>
        <w:jc w:val="center"/>
        <w:rPr>
          <w:rFonts w:asciiTheme="minorHAnsi" w:hAnsiTheme="minorHAnsi"/>
          <w:sz w:val="24"/>
          <w:szCs w:val="24"/>
        </w:rPr>
      </w:pPr>
      <w:r w:rsidRPr="004113B7">
        <w:rPr>
          <w:rFonts w:asciiTheme="minorHAnsi" w:hAnsiTheme="minorHAnsi"/>
          <w:sz w:val="24"/>
          <w:szCs w:val="24"/>
        </w:rPr>
        <w:t xml:space="preserve">                 </w:t>
      </w:r>
      <w:r>
        <w:rPr>
          <w:rFonts w:asciiTheme="minorHAnsi" w:hAnsiTheme="minorHAnsi"/>
          <w:sz w:val="24"/>
          <w:szCs w:val="24"/>
        </w:rPr>
        <w:t xml:space="preserve">      </w:t>
      </w:r>
      <w:r w:rsidR="0038318A" w:rsidRPr="004113B7">
        <w:rPr>
          <w:rFonts w:asciiTheme="minorHAnsi" w:hAnsiTheme="minorHAnsi"/>
          <w:sz w:val="24"/>
          <w:szCs w:val="24"/>
        </w:rPr>
        <w:t>PROJETO DE LEI</w:t>
      </w:r>
    </w:p>
    <w:p w:rsidR="00025DC1" w:rsidRPr="004113B7" w:rsidRDefault="00025DC1" w:rsidP="004113B7">
      <w:pPr>
        <w:ind w:firstLine="1134"/>
        <w:jc w:val="center"/>
        <w:rPr>
          <w:rFonts w:asciiTheme="minorHAnsi" w:hAnsiTheme="minorHAnsi"/>
          <w:sz w:val="24"/>
          <w:szCs w:val="24"/>
        </w:rPr>
      </w:pPr>
    </w:p>
    <w:p w:rsidR="00025DC1" w:rsidRPr="004113B7" w:rsidRDefault="0038318A" w:rsidP="004113B7">
      <w:pPr>
        <w:widowControl w:val="0"/>
        <w:tabs>
          <w:tab w:val="left" w:pos="1440"/>
        </w:tabs>
        <w:ind w:left="4111"/>
        <w:jc w:val="both"/>
        <w:rPr>
          <w:rFonts w:asciiTheme="minorHAnsi" w:eastAsia="Calibri" w:hAnsiTheme="minorHAnsi"/>
          <w:bCs/>
          <w:sz w:val="24"/>
          <w:szCs w:val="24"/>
        </w:rPr>
      </w:pPr>
      <w:r w:rsidRPr="004113B7">
        <w:rPr>
          <w:rFonts w:asciiTheme="minorHAnsi" w:eastAsia="Calibri" w:hAnsiTheme="minorHAnsi"/>
          <w:bCs/>
          <w:sz w:val="24"/>
          <w:szCs w:val="24"/>
        </w:rPr>
        <w:t>"INSTITUI, NO ÂMBITO DO MUNICÍPIO LOUVEIRA, A POLÍTICA MUNICIPAL DE PRÁTICAS INTEGRATIVAS E COMPLEMENTARES EM SAÚDE -PMPICS -, NO SISTEMA ÚNICO DE SAÚDE - SUS -, E DÁ OUTRAS PROVIDÊNCIAS".</w:t>
      </w:r>
    </w:p>
    <w:p w:rsidR="00025DC1" w:rsidRPr="00AD160E" w:rsidRDefault="00025DC1" w:rsidP="00AD160E">
      <w:pPr>
        <w:widowControl w:val="0"/>
        <w:tabs>
          <w:tab w:val="left" w:pos="1440"/>
        </w:tabs>
        <w:spacing w:line="360" w:lineRule="auto"/>
        <w:ind w:left="4605"/>
        <w:jc w:val="both"/>
        <w:rPr>
          <w:rFonts w:asciiTheme="minorHAnsi" w:eastAsia="Calibri" w:hAnsiTheme="minorHAnsi"/>
          <w:color w:val="000000"/>
          <w:sz w:val="24"/>
          <w:szCs w:val="24"/>
        </w:rPr>
      </w:pPr>
    </w:p>
    <w:p w:rsidR="00025DC1" w:rsidRPr="00AD160E" w:rsidRDefault="00025DC1" w:rsidP="004113B7">
      <w:pPr>
        <w:widowControl w:val="0"/>
        <w:spacing w:line="360" w:lineRule="auto"/>
        <w:jc w:val="both"/>
        <w:rPr>
          <w:rFonts w:asciiTheme="minorHAnsi" w:eastAsia="Calibri" w:hAnsiTheme="minorHAnsi"/>
          <w:b/>
          <w:bCs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 xml:space="preserve">Art. 1º - </w:t>
      </w:r>
      <w:r w:rsidRPr="00AD160E">
        <w:rPr>
          <w:rFonts w:asciiTheme="minorHAnsi" w:eastAsia="Calibri" w:hAnsiTheme="minorHAnsi"/>
          <w:sz w:val="24"/>
          <w:szCs w:val="24"/>
        </w:rPr>
        <w:t>Fica instituída a Política Municipal de Práticas lntegrativas e Complementares em Saúde (PMPICS) no âmbito do Sistema Único de Saúde (SUS), no Município de Louveira, com ênfase às práticas de Termalismo Social/Crenoterapia,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 xml:space="preserve">§ 1º - </w:t>
      </w:r>
      <w:r w:rsidRPr="00AD160E">
        <w:rPr>
          <w:rFonts w:asciiTheme="minorHAnsi" w:eastAsia="Calibri" w:hAnsiTheme="minorHAnsi"/>
          <w:sz w:val="24"/>
          <w:szCs w:val="24"/>
        </w:rPr>
        <w:t>A</w:t>
      </w:r>
      <w:r w:rsidRPr="00AD160E">
        <w:rPr>
          <w:rFonts w:asciiTheme="minorHAnsi" w:eastAsia="Calibri" w:hAnsiTheme="minorHAnsi"/>
          <w:spacing w:val="10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Política</w:t>
      </w:r>
      <w:r w:rsidRPr="00AD160E">
        <w:rPr>
          <w:rFonts w:asciiTheme="minorHAnsi" w:eastAsia="Calibri" w:hAnsiTheme="minorHAnsi"/>
          <w:spacing w:val="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Municipal de</w:t>
      </w:r>
      <w:r w:rsidRPr="00AD160E">
        <w:rPr>
          <w:rFonts w:asciiTheme="minorHAnsi" w:eastAsia="Calibri" w:hAnsiTheme="minorHAnsi"/>
          <w:spacing w:val="-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color w:val="212323"/>
          <w:sz w:val="24"/>
          <w:szCs w:val="24"/>
        </w:rPr>
        <w:t>que</w:t>
      </w:r>
      <w:r w:rsidRPr="00AD160E">
        <w:rPr>
          <w:rFonts w:asciiTheme="minorHAnsi" w:eastAsia="Calibri" w:hAnsiTheme="minorHAnsi"/>
          <w:color w:val="212323"/>
          <w:spacing w:val="-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trata o</w:t>
      </w:r>
      <w:r w:rsidRPr="00AD160E">
        <w:rPr>
          <w:rFonts w:asciiTheme="minorHAnsi" w:eastAsia="Calibri" w:hAnsiTheme="minorHAnsi"/>
          <w:spacing w:val="-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i/>
          <w:iCs/>
          <w:color w:val="1C1D1C"/>
          <w:sz w:val="24"/>
          <w:szCs w:val="24"/>
        </w:rPr>
        <w:t>caput</w:t>
      </w:r>
      <w:r w:rsidRPr="00AD160E">
        <w:rPr>
          <w:rFonts w:asciiTheme="minorHAnsi" w:eastAsia="Calibri" w:hAnsiTheme="minorHAnsi"/>
          <w:i/>
          <w:iCs/>
          <w:color w:val="1C1D1C"/>
          <w:spacing w:val="-4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deste</w:t>
      </w:r>
      <w:r w:rsidRPr="00AD160E">
        <w:rPr>
          <w:rFonts w:asciiTheme="minorHAnsi" w:eastAsia="Calibri" w:hAnsiTheme="minorHAnsi"/>
          <w:spacing w:val="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artigo</w:t>
      </w:r>
      <w:r w:rsidRPr="00AD160E">
        <w:rPr>
          <w:rFonts w:asciiTheme="minorHAnsi" w:eastAsia="Calibri" w:hAnsiTheme="minorHAnsi"/>
          <w:spacing w:val="-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será</w:t>
      </w:r>
      <w:r w:rsidRPr="00AD160E">
        <w:rPr>
          <w:rFonts w:asciiTheme="minorHAnsi" w:eastAsia="Calibri" w:hAnsiTheme="minorHAnsi"/>
          <w:color w:val="3F424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implementada em conson</w:t>
      </w:r>
      <w:r w:rsidRPr="00AD160E">
        <w:rPr>
          <w:rFonts w:asciiTheme="minorHAnsi" w:eastAsia="Calibri" w:hAnsiTheme="minorHAnsi"/>
          <w:color w:val="2F312F"/>
          <w:sz w:val="24"/>
          <w:szCs w:val="24"/>
        </w:rPr>
        <w:t xml:space="preserve">ância </w:t>
      </w:r>
      <w:r w:rsidRPr="00AD160E">
        <w:rPr>
          <w:rFonts w:asciiTheme="minorHAnsi" w:eastAsia="Calibri" w:hAnsiTheme="minorHAnsi"/>
          <w:sz w:val="24"/>
          <w:szCs w:val="24"/>
        </w:rPr>
        <w:t xml:space="preserve">com a Política Nacional </w:t>
      </w:r>
      <w:r w:rsidRPr="00AD160E">
        <w:rPr>
          <w:rFonts w:asciiTheme="minorHAnsi" w:eastAsia="Calibri" w:hAnsiTheme="minorHAnsi"/>
          <w:color w:val="1A1D1C"/>
          <w:sz w:val="24"/>
          <w:szCs w:val="24"/>
        </w:rPr>
        <w:t xml:space="preserve">de </w:t>
      </w:r>
      <w:r w:rsidRPr="00AD160E">
        <w:rPr>
          <w:rFonts w:asciiTheme="minorHAnsi" w:eastAsia="Calibri" w:hAnsiTheme="minorHAnsi"/>
          <w:color w:val="2A2D2D"/>
          <w:sz w:val="24"/>
          <w:szCs w:val="24"/>
        </w:rPr>
        <w:t xml:space="preserve">Práticas </w:t>
      </w:r>
      <w:r w:rsidRPr="00AD160E">
        <w:rPr>
          <w:rFonts w:asciiTheme="minorHAnsi" w:eastAsia="Calibri" w:hAnsiTheme="minorHAnsi"/>
          <w:sz w:val="24"/>
          <w:szCs w:val="24"/>
        </w:rPr>
        <w:t>lntegrativas</w:t>
      </w:r>
      <w:r w:rsidRPr="00AD160E">
        <w:rPr>
          <w:rFonts w:asciiTheme="minorHAnsi" w:eastAsia="Calibri" w:hAnsiTheme="minorHAnsi"/>
          <w:spacing w:val="-1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 xml:space="preserve">e Complementares no Sistema Único de Saúde (SUS), aprovada </w:t>
      </w:r>
      <w:r w:rsidRPr="00AD160E">
        <w:rPr>
          <w:rFonts w:asciiTheme="minorHAnsi" w:eastAsia="Calibri" w:hAnsiTheme="minorHAnsi"/>
          <w:color w:val="1C1D1C"/>
          <w:sz w:val="24"/>
          <w:szCs w:val="24"/>
        </w:rPr>
        <w:t xml:space="preserve">por </w:t>
      </w:r>
      <w:r w:rsidRPr="00AD160E">
        <w:rPr>
          <w:rFonts w:asciiTheme="minorHAnsi" w:eastAsia="Calibri" w:hAnsiTheme="minorHAnsi"/>
          <w:sz w:val="24"/>
          <w:szCs w:val="24"/>
        </w:rPr>
        <w:t>meio</w:t>
      </w:r>
      <w:r w:rsidRPr="00AD160E">
        <w:rPr>
          <w:rFonts w:asciiTheme="minorHAnsi" w:eastAsia="Calibri" w:hAnsiTheme="minorHAnsi"/>
          <w:spacing w:val="4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da Portaria</w:t>
      </w:r>
      <w:r w:rsidRPr="00AD160E">
        <w:rPr>
          <w:rFonts w:asciiTheme="minorHAnsi" w:eastAsia="Calibri" w:hAnsiTheme="minorHAnsi"/>
          <w:spacing w:val="-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color w:val="2B312F"/>
          <w:sz w:val="24"/>
          <w:szCs w:val="24"/>
        </w:rPr>
        <w:t>MS</w:t>
      </w:r>
      <w:r w:rsidRPr="00AD160E">
        <w:rPr>
          <w:rFonts w:asciiTheme="minorHAnsi" w:eastAsia="Calibri" w:hAnsiTheme="minorHAnsi"/>
          <w:color w:val="2B312F"/>
          <w:spacing w:val="-2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n°:</w:t>
      </w:r>
      <w:r w:rsidRPr="00AD160E">
        <w:rPr>
          <w:rFonts w:asciiTheme="minorHAnsi" w:eastAsia="Calibri" w:hAnsiTheme="minorHAnsi"/>
          <w:spacing w:val="-2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971,</w:t>
      </w:r>
      <w:r w:rsidRPr="00AD160E">
        <w:rPr>
          <w:rFonts w:asciiTheme="minorHAnsi" w:eastAsia="Calibri" w:hAnsiTheme="minorHAnsi"/>
          <w:spacing w:val="-1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de</w:t>
      </w:r>
      <w:r w:rsidRPr="00AD160E">
        <w:rPr>
          <w:rFonts w:asciiTheme="minorHAnsi" w:eastAsia="Calibri" w:hAnsiTheme="minorHAnsi"/>
          <w:spacing w:val="-21"/>
          <w:sz w:val="24"/>
          <w:szCs w:val="24"/>
        </w:rPr>
        <w:t xml:space="preserve"> </w:t>
      </w:r>
      <w:proofErr w:type="gramStart"/>
      <w:r w:rsidRPr="00AD160E">
        <w:rPr>
          <w:rFonts w:asciiTheme="minorHAnsi" w:eastAsia="Calibri" w:hAnsiTheme="minorHAnsi"/>
          <w:sz w:val="24"/>
          <w:szCs w:val="24"/>
        </w:rPr>
        <w:t>3</w:t>
      </w:r>
      <w:proofErr w:type="gramEnd"/>
      <w:r w:rsidRPr="00AD160E">
        <w:rPr>
          <w:rFonts w:asciiTheme="minorHAnsi" w:eastAsia="Calibri" w:hAnsiTheme="minorHAnsi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pacing w:val="6"/>
          <w:sz w:val="24"/>
          <w:szCs w:val="24"/>
        </w:rPr>
        <w:t>d</w:t>
      </w:r>
      <w:r w:rsidRPr="00AD160E">
        <w:rPr>
          <w:rFonts w:asciiTheme="minorHAnsi" w:eastAsia="Calibri" w:hAnsiTheme="minorHAnsi"/>
          <w:sz w:val="24"/>
          <w:szCs w:val="24"/>
        </w:rPr>
        <w:t>e</w:t>
      </w:r>
      <w:r w:rsidRPr="00AD160E">
        <w:rPr>
          <w:rFonts w:asciiTheme="minorHAnsi" w:eastAsia="Calibri" w:hAnsiTheme="minorHAnsi"/>
          <w:spacing w:val="-7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maio</w:t>
      </w:r>
      <w:r w:rsidRPr="00AD160E">
        <w:rPr>
          <w:rFonts w:asciiTheme="minorHAnsi" w:eastAsia="Calibri" w:hAnsiTheme="minorHAnsi"/>
          <w:spacing w:val="-1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de</w:t>
      </w:r>
      <w:r w:rsidRPr="00AD160E">
        <w:rPr>
          <w:rFonts w:asciiTheme="minorHAnsi" w:eastAsia="Calibri" w:hAnsiTheme="minorHAnsi"/>
          <w:spacing w:val="-2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2006, e Política Estadual, quando for instituída.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>§ 2º -</w:t>
      </w:r>
      <w:r w:rsidRPr="00AD160E">
        <w:rPr>
          <w:rFonts w:asciiTheme="minorHAnsi" w:eastAsia="Calibri" w:hAnsiTheme="minorHAnsi"/>
          <w:sz w:val="24"/>
          <w:szCs w:val="24"/>
        </w:rPr>
        <w:t xml:space="preserve"> Para os efeitos desta Lei, entende-se por práticas integrativas e complementares todas aquelas que, devidamente regulamentadas e desenvolvidas por meio de ações integradas de caráter interdisciplinar, se somam às técnicas da medicina ocidental modernas, entre as quais se incluem as das medicinas tradicionais, tais como Termalismo Social/Crenoterapia, e outros recursos terapêuticos complementares que sobrevierem pela incorporação nas Políticas Estadual e ou Nacional de Práticas Integrativas e Complementares de Saúde, da Secretaria de Saúde do Estado de São Paulo e do Ministério da Saúde, respectivamente. </w:t>
      </w:r>
    </w:p>
    <w:p w:rsidR="00025DC1" w:rsidRPr="00AD160E" w:rsidRDefault="0038318A" w:rsidP="00AD160E">
      <w:pPr>
        <w:widowControl w:val="0"/>
        <w:tabs>
          <w:tab w:val="center" w:pos="4252"/>
          <w:tab w:val="right" w:pos="8504"/>
        </w:tabs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t xml:space="preserve"> </w:t>
      </w:r>
    </w:p>
    <w:p w:rsidR="00025DC1" w:rsidRPr="00AD160E" w:rsidRDefault="0038318A" w:rsidP="00AD160E">
      <w:pPr>
        <w:widowControl w:val="0"/>
        <w:tabs>
          <w:tab w:val="center" w:pos="4252"/>
          <w:tab w:val="right" w:pos="8504"/>
        </w:tabs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>§ 3º -</w:t>
      </w:r>
      <w:r w:rsidRPr="00AD160E">
        <w:rPr>
          <w:rFonts w:asciiTheme="minorHAnsi" w:eastAsia="Calibri" w:hAnsiTheme="minorHAnsi"/>
          <w:sz w:val="24"/>
          <w:szCs w:val="24"/>
        </w:rPr>
        <w:t xml:space="preserve"> As práticas integrativas e complementares se constituem em política pública que contempla ações de promoção e recuperação da saúde e de prevenção de doenças, observando-se seu preceito legal e os requisitos de segurança, eficácia, qualidade, uso racional, acesso e a necessária abordagem de modo integral e </w:t>
      </w:r>
      <w:r w:rsidRPr="00AD160E">
        <w:rPr>
          <w:rFonts w:asciiTheme="minorHAnsi" w:eastAsia="Calibri" w:hAnsiTheme="minorHAnsi"/>
          <w:sz w:val="24"/>
          <w:szCs w:val="24"/>
        </w:rPr>
        <w:lastRenderedPageBreak/>
        <w:t>dinâmico do processo saúde-doença, no ser humano e na sociedade.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 xml:space="preserve">§ 4º - </w:t>
      </w:r>
      <w:r w:rsidRPr="00AD160E">
        <w:rPr>
          <w:rFonts w:asciiTheme="minorHAnsi" w:eastAsia="Calibri" w:hAnsiTheme="minorHAnsi"/>
          <w:sz w:val="24"/>
          <w:szCs w:val="24"/>
        </w:rPr>
        <w:t xml:space="preserve">As modalidades terapêuticas enfatizadas como ínsitas à Política Municipal de que alude o </w:t>
      </w:r>
      <w:r w:rsidRPr="00AD160E">
        <w:rPr>
          <w:rFonts w:asciiTheme="minorHAnsi" w:eastAsia="Calibri" w:hAnsiTheme="minorHAnsi"/>
          <w:i/>
          <w:iCs/>
          <w:sz w:val="24"/>
          <w:szCs w:val="24"/>
        </w:rPr>
        <w:t>caput</w:t>
      </w:r>
      <w:r w:rsidRPr="00AD160E">
        <w:rPr>
          <w:rFonts w:asciiTheme="minorHAnsi" w:eastAsia="Calibri" w:hAnsiTheme="minorHAnsi"/>
          <w:sz w:val="24"/>
          <w:szCs w:val="24"/>
        </w:rPr>
        <w:t xml:space="preserve"> considerar-se-ão, conceitualmente, para efeito de interpretação e aplicação desta Lei, como: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t xml:space="preserve">I - Termalismo Social/Crenoterapia: Termalismo compreende diferentes maneiras de utilização da água mineral, com propriedade medicinal, e sua aplicação, como recurso terapêutico, em tratamento de saúde, seja para recuperá-la ou preservá-la, ministrado em estabelecimento termal especializado. Crenoterapia consiste na indicação e uso de águas minerais com a finalidade terapêutica, atuando de maneira </w:t>
      </w:r>
      <w:proofErr w:type="gramStart"/>
      <w:r w:rsidRPr="00AD160E">
        <w:rPr>
          <w:rFonts w:asciiTheme="minorHAnsi" w:eastAsia="Calibri" w:hAnsiTheme="minorHAnsi"/>
          <w:sz w:val="24"/>
          <w:szCs w:val="24"/>
        </w:rPr>
        <w:t>complementar</w:t>
      </w:r>
      <w:proofErr w:type="gramEnd"/>
      <w:r w:rsidRPr="00AD160E">
        <w:rPr>
          <w:rFonts w:asciiTheme="minorHAnsi" w:eastAsia="Calibri" w:hAnsiTheme="minorHAnsi"/>
          <w:sz w:val="24"/>
          <w:szCs w:val="24"/>
        </w:rPr>
        <w:t xml:space="preserve"> aos demais tratamentos de saúde.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b/>
          <w:bCs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 xml:space="preserve">Art. 2º - </w:t>
      </w:r>
      <w:r w:rsidRPr="00AD160E">
        <w:rPr>
          <w:rFonts w:asciiTheme="minorHAnsi" w:eastAsia="Calibri" w:hAnsiTheme="minorHAnsi"/>
          <w:sz w:val="24"/>
          <w:szCs w:val="24"/>
        </w:rPr>
        <w:t>As diretrizes da Política Municipal de Práticas Integrativas e Complementares em Saúde - PMPICS - têm por base o disposto no inciso II do art. 198 da Constituição Federal, que dispõe sobre a integralidade das ações e dos serviços no SUS, bem como no parágrafo único do art. 3º da Lei nº 8.080/90, que diz respeito às ações destinadas a garantir às pessoas e à coletividade condições de bem-estar físico, mental e social, como fatores determinantes e condicionantes da saúde.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>Art. 3° -</w:t>
      </w:r>
      <w:r w:rsidRPr="00AD160E">
        <w:rPr>
          <w:rFonts w:asciiTheme="minorHAnsi" w:eastAsia="Calibri" w:hAnsiTheme="minorHAnsi"/>
          <w:sz w:val="24"/>
          <w:szCs w:val="24"/>
        </w:rPr>
        <w:t xml:space="preserve"> São objetivos da Política Municipal de Práticas Integrativas e Complementares em Saúde - PMPICS: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t xml:space="preserve">I - implantar e </w:t>
      </w:r>
      <w:proofErr w:type="gramStart"/>
      <w:r w:rsidRPr="00AD160E">
        <w:rPr>
          <w:rFonts w:asciiTheme="minorHAnsi" w:eastAsia="Calibri" w:hAnsiTheme="minorHAnsi"/>
          <w:sz w:val="24"/>
          <w:szCs w:val="24"/>
        </w:rPr>
        <w:t>implementar</w:t>
      </w:r>
      <w:proofErr w:type="gramEnd"/>
      <w:r w:rsidRPr="00AD160E">
        <w:rPr>
          <w:rFonts w:asciiTheme="minorHAnsi" w:eastAsia="Calibri" w:hAnsiTheme="minorHAnsi"/>
          <w:sz w:val="24"/>
          <w:szCs w:val="24"/>
        </w:rPr>
        <w:t xml:space="preserve"> as Práticas lntegrativas</w:t>
      </w:r>
      <w:r w:rsidRPr="00AD160E">
        <w:rPr>
          <w:rFonts w:asciiTheme="minorHAnsi" w:eastAsia="Calibri" w:hAnsiTheme="minorHAnsi"/>
          <w:spacing w:val="1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 Complementares</w:t>
      </w:r>
      <w:r w:rsidRPr="00AD160E">
        <w:rPr>
          <w:rFonts w:asciiTheme="minorHAnsi" w:eastAsia="Calibri" w:hAnsiTheme="minorHAnsi"/>
          <w:spacing w:val="-1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no</w:t>
      </w:r>
      <w:r w:rsidRPr="00AD160E">
        <w:rPr>
          <w:rFonts w:asciiTheme="minorHAnsi" w:eastAsia="Calibri" w:hAnsiTheme="minorHAnsi"/>
          <w:spacing w:val="-2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Sistema</w:t>
      </w:r>
      <w:r w:rsidRPr="00AD160E">
        <w:rPr>
          <w:rFonts w:asciiTheme="minorHAnsi" w:eastAsia="Calibri" w:hAnsiTheme="minorHAnsi"/>
          <w:spacing w:val="-1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Único</w:t>
      </w:r>
      <w:r w:rsidRPr="00AD160E">
        <w:rPr>
          <w:rFonts w:asciiTheme="minorHAnsi" w:eastAsia="Calibri" w:hAnsiTheme="minorHAnsi"/>
          <w:spacing w:val="-27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de</w:t>
      </w:r>
      <w:r w:rsidRPr="00AD160E">
        <w:rPr>
          <w:rFonts w:asciiTheme="minorHAnsi" w:eastAsia="Calibri" w:hAnsiTheme="minorHAnsi"/>
          <w:spacing w:val="-2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Saúde</w:t>
      </w:r>
      <w:r w:rsidRPr="00AD160E">
        <w:rPr>
          <w:rFonts w:asciiTheme="minorHAnsi" w:eastAsia="Calibri" w:hAnsiTheme="minorHAnsi"/>
          <w:spacing w:val="-27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do</w:t>
      </w:r>
      <w:r w:rsidRPr="00AD160E">
        <w:rPr>
          <w:rFonts w:asciiTheme="minorHAnsi" w:eastAsia="Calibri" w:hAnsiTheme="minorHAnsi"/>
          <w:spacing w:val="-25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Município</w:t>
      </w:r>
      <w:r w:rsidRPr="00AD160E">
        <w:rPr>
          <w:rFonts w:asciiTheme="minorHAnsi" w:eastAsia="Calibri" w:hAnsiTheme="minorHAnsi"/>
          <w:spacing w:val="-2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de</w:t>
      </w:r>
      <w:r w:rsidRPr="00AD160E">
        <w:rPr>
          <w:rFonts w:asciiTheme="minorHAnsi" w:eastAsia="Calibri" w:hAnsiTheme="minorHAnsi"/>
          <w:spacing w:val="-27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Louveira</w:t>
      </w:r>
      <w:r w:rsidRPr="00AD160E">
        <w:rPr>
          <w:rFonts w:asciiTheme="minorHAnsi" w:eastAsia="Calibri" w:hAnsiTheme="minorHAnsi"/>
          <w:spacing w:val="-22"/>
          <w:sz w:val="24"/>
          <w:szCs w:val="24"/>
        </w:rPr>
        <w:t xml:space="preserve">, </w:t>
      </w:r>
      <w:r w:rsidRPr="00AD160E">
        <w:rPr>
          <w:rFonts w:asciiTheme="minorHAnsi" w:eastAsia="Calibri" w:hAnsiTheme="minorHAnsi"/>
          <w:sz w:val="24"/>
          <w:szCs w:val="24"/>
        </w:rPr>
        <w:t>em todos os níveis de atenção, com ênfase na atenção básica voltada para o</w:t>
      </w:r>
      <w:r w:rsidRPr="00AD160E">
        <w:rPr>
          <w:rFonts w:asciiTheme="minorHAnsi" w:eastAsia="Calibri" w:hAnsiTheme="minorHAnsi"/>
          <w:spacing w:val="2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cuidado continuado,</w:t>
      </w:r>
      <w:r w:rsidRPr="00AD160E">
        <w:rPr>
          <w:rFonts w:asciiTheme="minorHAnsi" w:eastAsia="Calibri" w:hAnsiTheme="minorHAnsi"/>
          <w:spacing w:val="-3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humanizado</w:t>
      </w:r>
      <w:r w:rsidRPr="00AD160E">
        <w:rPr>
          <w:rFonts w:asciiTheme="minorHAnsi" w:eastAsia="Calibri" w:hAnsiTheme="minorHAnsi"/>
          <w:spacing w:val="-38"/>
          <w:sz w:val="24"/>
          <w:szCs w:val="24"/>
        </w:rPr>
        <w:t xml:space="preserve">  </w:t>
      </w:r>
      <w:r w:rsidRPr="00AD160E">
        <w:rPr>
          <w:rFonts w:asciiTheme="minorHAnsi" w:eastAsia="Calibri" w:hAnsiTheme="minorHAnsi"/>
          <w:sz w:val="24"/>
          <w:szCs w:val="24"/>
        </w:rPr>
        <w:t xml:space="preserve">e </w:t>
      </w:r>
      <w:r w:rsidRPr="00AD160E">
        <w:rPr>
          <w:rFonts w:asciiTheme="minorHAnsi" w:eastAsia="Calibri" w:hAnsiTheme="minorHAnsi"/>
          <w:spacing w:val="-4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integral</w:t>
      </w:r>
      <w:r w:rsidRPr="00AD160E">
        <w:rPr>
          <w:rFonts w:asciiTheme="minorHAnsi" w:eastAsia="Calibri" w:hAnsiTheme="minorHAnsi"/>
          <w:spacing w:val="-4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em</w:t>
      </w:r>
      <w:r w:rsidRPr="00AD160E">
        <w:rPr>
          <w:rFonts w:asciiTheme="minorHAnsi" w:eastAsia="Calibri" w:hAnsiTheme="minorHAnsi"/>
          <w:spacing w:val="-4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saúde;</w:t>
      </w:r>
    </w:p>
    <w:p w:rsidR="00025DC1" w:rsidRPr="00AD160E" w:rsidRDefault="00025DC1" w:rsidP="00AD160E">
      <w:pPr>
        <w:widowControl w:val="0"/>
        <w:spacing w:line="360" w:lineRule="auto"/>
        <w:ind w:firstLine="1418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t>II</w:t>
      </w:r>
      <w:r w:rsidRPr="00AD160E">
        <w:rPr>
          <w:rFonts w:asciiTheme="minorHAnsi" w:eastAsia="Calibri" w:hAnsiTheme="minorHAnsi"/>
          <w:spacing w:val="-2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-</w:t>
      </w:r>
      <w:r w:rsidRPr="00AD160E">
        <w:rPr>
          <w:rFonts w:asciiTheme="minorHAnsi" w:eastAsia="Calibri" w:hAnsiTheme="minorHAnsi"/>
          <w:spacing w:val="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aumentar</w:t>
      </w:r>
      <w:r w:rsidRPr="00AD160E">
        <w:rPr>
          <w:rFonts w:asciiTheme="minorHAnsi" w:eastAsia="Calibri" w:hAnsiTheme="minorHAnsi"/>
          <w:spacing w:val="-7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a</w:t>
      </w:r>
      <w:r w:rsidRPr="00AD160E">
        <w:rPr>
          <w:rFonts w:asciiTheme="minorHAnsi" w:eastAsia="Calibri" w:hAnsiTheme="minorHAnsi"/>
          <w:spacing w:val="-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resolutividade</w:t>
      </w:r>
      <w:r w:rsidRPr="00AD160E">
        <w:rPr>
          <w:rFonts w:asciiTheme="minorHAnsi" w:eastAsia="Calibri" w:hAnsiTheme="minorHAnsi"/>
          <w:spacing w:val="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do</w:t>
      </w:r>
      <w:r w:rsidRPr="00AD160E">
        <w:rPr>
          <w:rFonts w:asciiTheme="minorHAnsi" w:eastAsia="Calibri" w:hAnsiTheme="minorHAnsi"/>
          <w:spacing w:val="-1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Sistema</w:t>
      </w:r>
      <w:r w:rsidRPr="00AD160E">
        <w:rPr>
          <w:rFonts w:asciiTheme="minorHAnsi" w:eastAsia="Calibri" w:hAnsiTheme="minorHAnsi"/>
          <w:spacing w:val="-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</w:t>
      </w:r>
      <w:r w:rsidRPr="00AD160E">
        <w:rPr>
          <w:rFonts w:asciiTheme="minorHAnsi" w:eastAsia="Calibri" w:hAnsiTheme="minorHAnsi"/>
          <w:spacing w:val="-1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garantir</w:t>
      </w:r>
      <w:r w:rsidRPr="00AD160E">
        <w:rPr>
          <w:rFonts w:asciiTheme="minorHAnsi" w:eastAsia="Calibri" w:hAnsiTheme="minorHAnsi"/>
          <w:spacing w:val="-5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o</w:t>
      </w:r>
      <w:r w:rsidRPr="00AD160E">
        <w:rPr>
          <w:rFonts w:asciiTheme="minorHAnsi" w:eastAsia="Calibri" w:hAnsiTheme="minorHAnsi"/>
          <w:spacing w:val="-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acesso às</w:t>
      </w:r>
      <w:r w:rsidRPr="00AD160E">
        <w:rPr>
          <w:rFonts w:asciiTheme="minorHAnsi" w:eastAsia="Calibri" w:hAnsiTheme="minorHAnsi"/>
          <w:spacing w:val="-2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Práticas</w:t>
      </w:r>
      <w:r w:rsidRPr="00AD160E">
        <w:rPr>
          <w:rFonts w:asciiTheme="minorHAnsi" w:eastAsia="Calibri" w:hAnsiTheme="minorHAnsi"/>
          <w:spacing w:val="-25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lntegrativas</w:t>
      </w:r>
      <w:r w:rsidRPr="00AD160E">
        <w:rPr>
          <w:rFonts w:asciiTheme="minorHAnsi" w:eastAsia="Calibri" w:hAnsiTheme="minorHAnsi"/>
          <w:spacing w:val="-2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</w:t>
      </w:r>
      <w:proofErr w:type="gramStart"/>
      <w:r w:rsidRPr="00AD160E">
        <w:rPr>
          <w:rFonts w:asciiTheme="minorHAnsi" w:eastAsia="Calibri" w:hAnsiTheme="minorHAnsi"/>
          <w:spacing w:val="-31"/>
          <w:sz w:val="24"/>
          <w:szCs w:val="24"/>
        </w:rPr>
        <w:t xml:space="preserve">  </w:t>
      </w:r>
      <w:proofErr w:type="gramEnd"/>
      <w:r w:rsidRPr="00AD160E">
        <w:rPr>
          <w:rFonts w:asciiTheme="minorHAnsi" w:eastAsia="Calibri" w:hAnsiTheme="minorHAnsi"/>
          <w:sz w:val="24"/>
          <w:szCs w:val="24"/>
        </w:rPr>
        <w:t>Complementares,</w:t>
      </w:r>
      <w:r w:rsidRPr="00AD160E">
        <w:rPr>
          <w:rFonts w:asciiTheme="minorHAnsi" w:eastAsia="Calibri" w:hAnsiTheme="minorHAnsi"/>
          <w:spacing w:val="-2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garantindo</w:t>
      </w:r>
      <w:r w:rsidRPr="00AD160E">
        <w:rPr>
          <w:rFonts w:asciiTheme="minorHAnsi" w:eastAsia="Calibri" w:hAnsiTheme="minorHAnsi"/>
          <w:spacing w:val="-2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a</w:t>
      </w:r>
      <w:r w:rsidRPr="00AD160E">
        <w:rPr>
          <w:rFonts w:asciiTheme="minorHAnsi" w:eastAsia="Calibri" w:hAnsiTheme="minorHAnsi"/>
          <w:spacing w:val="-3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qualidade,</w:t>
      </w:r>
      <w:r w:rsidRPr="00AD160E">
        <w:rPr>
          <w:rFonts w:asciiTheme="minorHAnsi" w:eastAsia="Calibri" w:hAnsiTheme="minorHAnsi"/>
          <w:spacing w:val="-1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eficácia</w:t>
      </w:r>
      <w:r w:rsidRPr="00AD160E">
        <w:rPr>
          <w:rFonts w:asciiTheme="minorHAnsi" w:eastAsia="Calibri" w:hAnsiTheme="minorHAnsi"/>
          <w:spacing w:val="-2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</w:t>
      </w:r>
      <w:r w:rsidRPr="00AD160E">
        <w:rPr>
          <w:rFonts w:asciiTheme="minorHAnsi" w:eastAsia="Calibri" w:hAnsiTheme="minorHAnsi"/>
          <w:spacing w:val="-3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segurança de</w:t>
      </w:r>
      <w:r w:rsidRPr="00AD160E">
        <w:rPr>
          <w:rFonts w:asciiTheme="minorHAnsi" w:eastAsia="Calibri" w:hAnsiTheme="minorHAnsi"/>
          <w:spacing w:val="-2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seu</w:t>
      </w:r>
      <w:r w:rsidRPr="00AD160E">
        <w:rPr>
          <w:rFonts w:asciiTheme="minorHAnsi" w:eastAsia="Calibri" w:hAnsiTheme="minorHAnsi"/>
          <w:spacing w:val="-2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uso;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lastRenderedPageBreak/>
        <w:t>III - promover a racionalização das ações de</w:t>
      </w:r>
      <w:r w:rsidRPr="00AD160E">
        <w:rPr>
          <w:rFonts w:asciiTheme="minorHAnsi" w:eastAsia="Calibri" w:hAnsiTheme="minorHAnsi"/>
          <w:spacing w:val="4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saúde, estimulando</w:t>
      </w:r>
      <w:r w:rsidRPr="00AD160E">
        <w:rPr>
          <w:rFonts w:asciiTheme="minorHAnsi" w:eastAsia="Calibri" w:hAnsiTheme="minorHAnsi"/>
          <w:spacing w:val="-20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alternativas</w:t>
      </w:r>
      <w:r w:rsidRPr="00AD160E">
        <w:rPr>
          <w:rFonts w:asciiTheme="minorHAnsi" w:eastAsia="Calibri" w:hAnsiTheme="minorHAnsi"/>
          <w:spacing w:val="-1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inovadoras</w:t>
      </w:r>
      <w:r w:rsidRPr="00AD160E">
        <w:rPr>
          <w:rFonts w:asciiTheme="minorHAnsi" w:eastAsia="Calibri" w:hAnsiTheme="minorHAnsi"/>
          <w:spacing w:val="-27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</w:t>
      </w:r>
      <w:r w:rsidRPr="00AD160E">
        <w:rPr>
          <w:rFonts w:asciiTheme="minorHAnsi" w:eastAsia="Calibri" w:hAnsiTheme="minorHAnsi"/>
          <w:spacing w:val="-2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socialmente</w:t>
      </w:r>
      <w:r w:rsidRPr="00AD160E">
        <w:rPr>
          <w:rFonts w:asciiTheme="minorHAnsi" w:eastAsia="Calibri" w:hAnsiTheme="minorHAnsi"/>
          <w:spacing w:val="-1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contributivas</w:t>
      </w:r>
      <w:r w:rsidRPr="00AD160E">
        <w:rPr>
          <w:rFonts w:asciiTheme="minorHAnsi" w:eastAsia="Calibri" w:hAnsiTheme="minorHAnsi"/>
          <w:spacing w:val="-1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para</w:t>
      </w:r>
      <w:r w:rsidRPr="00AD160E">
        <w:rPr>
          <w:rFonts w:asciiTheme="minorHAnsi" w:eastAsia="Calibri" w:hAnsiTheme="minorHAnsi"/>
          <w:spacing w:val="-2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o</w:t>
      </w:r>
      <w:r w:rsidRPr="00AD160E">
        <w:rPr>
          <w:rFonts w:asciiTheme="minorHAnsi" w:eastAsia="Calibri" w:hAnsiTheme="minorHAnsi"/>
          <w:spacing w:val="-2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desenvolvimento sustentável de comunidades;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t>IV - estimular as ações referentes ao controle e</w:t>
      </w:r>
      <w:r w:rsidRPr="00AD160E">
        <w:rPr>
          <w:rFonts w:asciiTheme="minorHAnsi" w:eastAsia="Calibri" w:hAnsiTheme="minorHAnsi"/>
          <w:spacing w:val="-25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participação social, promovendo o envolvimento responsável e continuado dos usuários, gestores</w:t>
      </w:r>
      <w:r w:rsidRPr="00AD160E">
        <w:rPr>
          <w:rFonts w:asciiTheme="minorHAnsi" w:eastAsia="Calibri" w:hAnsiTheme="minorHAnsi"/>
          <w:spacing w:val="-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 trabalhadores,</w:t>
      </w:r>
      <w:r w:rsidRPr="00AD160E">
        <w:rPr>
          <w:rFonts w:asciiTheme="minorHAnsi" w:eastAsia="Calibri" w:hAnsiTheme="minorHAnsi"/>
          <w:spacing w:val="7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nas</w:t>
      </w:r>
      <w:r w:rsidRPr="00AD160E">
        <w:rPr>
          <w:rFonts w:asciiTheme="minorHAnsi" w:eastAsia="Calibri" w:hAnsiTheme="minorHAnsi"/>
          <w:spacing w:val="-1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diferentes</w:t>
      </w:r>
      <w:r w:rsidRPr="00AD160E">
        <w:rPr>
          <w:rFonts w:asciiTheme="minorHAnsi" w:eastAsia="Calibri" w:hAnsiTheme="minorHAnsi"/>
          <w:spacing w:val="-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instâncias</w:t>
      </w:r>
      <w:r w:rsidRPr="00AD160E">
        <w:rPr>
          <w:rFonts w:asciiTheme="minorHAnsi" w:eastAsia="Calibri" w:hAnsiTheme="minorHAnsi"/>
          <w:spacing w:val="-1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de</w:t>
      </w:r>
      <w:r w:rsidRPr="00AD160E">
        <w:rPr>
          <w:rFonts w:asciiTheme="minorHAnsi" w:eastAsia="Calibri" w:hAnsiTheme="minorHAnsi"/>
          <w:spacing w:val="-20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efetivação</w:t>
      </w:r>
      <w:r w:rsidRPr="00AD160E">
        <w:rPr>
          <w:rFonts w:asciiTheme="minorHAnsi" w:eastAsia="Calibri" w:hAnsiTheme="minorHAnsi"/>
          <w:spacing w:val="-5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das</w:t>
      </w:r>
      <w:r w:rsidRPr="00AD160E">
        <w:rPr>
          <w:rFonts w:asciiTheme="minorHAnsi" w:eastAsia="Calibri" w:hAnsiTheme="minorHAnsi"/>
          <w:spacing w:val="-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políticas</w:t>
      </w:r>
      <w:r w:rsidRPr="00AD160E">
        <w:rPr>
          <w:rFonts w:asciiTheme="minorHAnsi" w:eastAsia="Calibri" w:hAnsiTheme="minorHAnsi"/>
          <w:spacing w:val="-15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de</w:t>
      </w:r>
      <w:r w:rsidRPr="00AD160E">
        <w:rPr>
          <w:rFonts w:asciiTheme="minorHAnsi" w:eastAsia="Calibri" w:hAnsiTheme="minorHAnsi"/>
          <w:spacing w:val="-1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saúde</w:t>
      </w:r>
      <w:r w:rsidRPr="00AD160E">
        <w:rPr>
          <w:rFonts w:asciiTheme="minorHAnsi" w:eastAsia="Calibri" w:hAnsiTheme="minorHAnsi"/>
          <w:spacing w:val="-10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no</w:t>
      </w:r>
      <w:r w:rsidRPr="00AD160E">
        <w:rPr>
          <w:rFonts w:asciiTheme="minorHAnsi" w:eastAsia="Calibri" w:hAnsiTheme="minorHAnsi"/>
          <w:spacing w:val="-1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município de Louveira;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t>V - promover ações educativas de formação, qualificação e</w:t>
      </w:r>
      <w:r w:rsidRPr="00AD160E">
        <w:rPr>
          <w:rFonts w:asciiTheme="minorHAnsi" w:eastAsia="Calibri" w:hAnsiTheme="minorHAnsi"/>
          <w:spacing w:val="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atualização técnica</w:t>
      </w:r>
      <w:r w:rsidRPr="00AD160E">
        <w:rPr>
          <w:rFonts w:asciiTheme="minorHAnsi" w:eastAsia="Calibri" w:hAnsiTheme="minorHAnsi"/>
          <w:spacing w:val="-1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na</w:t>
      </w:r>
      <w:r w:rsidRPr="00AD160E">
        <w:rPr>
          <w:rFonts w:asciiTheme="minorHAnsi" w:eastAsia="Calibri" w:hAnsiTheme="minorHAnsi"/>
          <w:spacing w:val="-30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área</w:t>
      </w:r>
      <w:r w:rsidRPr="00AD160E">
        <w:rPr>
          <w:rFonts w:asciiTheme="minorHAnsi" w:eastAsia="Calibri" w:hAnsiTheme="minorHAnsi"/>
          <w:spacing w:val="-2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das</w:t>
      </w:r>
      <w:r w:rsidRPr="00AD160E">
        <w:rPr>
          <w:rFonts w:asciiTheme="minorHAnsi" w:eastAsia="Calibri" w:hAnsiTheme="minorHAnsi"/>
          <w:spacing w:val="-1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Práticas</w:t>
      </w:r>
      <w:r w:rsidRPr="00AD160E">
        <w:rPr>
          <w:rFonts w:asciiTheme="minorHAnsi" w:eastAsia="Calibri" w:hAnsiTheme="minorHAnsi"/>
          <w:spacing w:val="-1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lntegrativas</w:t>
      </w:r>
      <w:r w:rsidRPr="00AD160E">
        <w:rPr>
          <w:rFonts w:asciiTheme="minorHAnsi" w:eastAsia="Calibri" w:hAnsiTheme="minorHAnsi"/>
          <w:spacing w:val="-14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</w:t>
      </w:r>
      <w:r w:rsidRPr="00AD160E">
        <w:rPr>
          <w:rFonts w:asciiTheme="minorHAnsi" w:eastAsia="Calibri" w:hAnsiTheme="minorHAnsi"/>
          <w:spacing w:val="-24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Complementares</w:t>
      </w:r>
      <w:r w:rsidRPr="00AD160E">
        <w:rPr>
          <w:rFonts w:asciiTheme="minorHAnsi" w:eastAsia="Calibri" w:hAnsiTheme="minorHAnsi"/>
          <w:spacing w:val="-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para</w:t>
      </w:r>
      <w:r w:rsidRPr="00AD160E">
        <w:rPr>
          <w:rFonts w:asciiTheme="minorHAnsi" w:eastAsia="Calibri" w:hAnsiTheme="minorHAnsi"/>
          <w:spacing w:val="-20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profissionais</w:t>
      </w:r>
      <w:r w:rsidRPr="00AD160E">
        <w:rPr>
          <w:rFonts w:asciiTheme="minorHAnsi" w:eastAsia="Calibri" w:hAnsiTheme="minorHAnsi"/>
          <w:spacing w:val="-1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da</w:t>
      </w:r>
      <w:r w:rsidRPr="00AD160E">
        <w:rPr>
          <w:rFonts w:asciiTheme="minorHAnsi" w:eastAsia="Calibri" w:hAnsiTheme="minorHAnsi"/>
          <w:spacing w:val="-2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saúde que</w:t>
      </w:r>
      <w:r w:rsidRPr="00AD160E">
        <w:rPr>
          <w:rFonts w:asciiTheme="minorHAnsi" w:eastAsia="Calibri" w:hAnsiTheme="minorHAnsi"/>
          <w:spacing w:val="-2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atuam</w:t>
      </w:r>
      <w:r w:rsidRPr="00AD160E">
        <w:rPr>
          <w:rFonts w:asciiTheme="minorHAnsi" w:eastAsia="Calibri" w:hAnsiTheme="minorHAnsi"/>
          <w:spacing w:val="-2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no</w:t>
      </w:r>
      <w:r w:rsidRPr="00AD160E">
        <w:rPr>
          <w:rFonts w:asciiTheme="minorHAnsi" w:eastAsia="Calibri" w:hAnsiTheme="minorHAnsi"/>
          <w:spacing w:val="-30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SUS local;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t>VI - promover articulação intersetorial para a efetivação da Política primada por esta Lei;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left="101" w:firstLine="1317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t>VII</w:t>
      </w:r>
      <w:r w:rsidRPr="00AD160E">
        <w:rPr>
          <w:rFonts w:asciiTheme="minorHAnsi" w:eastAsia="Calibri" w:hAnsiTheme="minorHAnsi"/>
          <w:spacing w:val="-2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- garantir</w:t>
      </w:r>
      <w:r w:rsidRPr="00AD160E">
        <w:rPr>
          <w:rFonts w:asciiTheme="minorHAnsi" w:eastAsia="Calibri" w:hAnsiTheme="minorHAnsi"/>
          <w:spacing w:val="-1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recursos</w:t>
      </w:r>
      <w:r w:rsidRPr="00AD160E">
        <w:rPr>
          <w:rFonts w:asciiTheme="minorHAnsi" w:eastAsia="Calibri" w:hAnsiTheme="minorHAnsi"/>
          <w:spacing w:val="-1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financeiros, considerando a composição constitucional tripartite de financiamento,</w:t>
      </w:r>
      <w:r w:rsidRPr="00AD160E">
        <w:rPr>
          <w:rFonts w:asciiTheme="minorHAnsi" w:eastAsia="Calibri" w:hAnsiTheme="minorHAnsi"/>
          <w:spacing w:val="-1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para</w:t>
      </w:r>
      <w:r w:rsidRPr="00AD160E">
        <w:rPr>
          <w:rFonts w:asciiTheme="minorHAnsi" w:eastAsia="Calibri" w:hAnsiTheme="minorHAnsi"/>
          <w:spacing w:val="-2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implantação</w:t>
      </w:r>
      <w:r w:rsidRPr="00AD160E">
        <w:rPr>
          <w:rFonts w:asciiTheme="minorHAnsi" w:eastAsia="Calibri" w:hAnsiTheme="minorHAnsi"/>
          <w:spacing w:val="-16"/>
          <w:sz w:val="24"/>
          <w:szCs w:val="24"/>
        </w:rPr>
        <w:t xml:space="preserve"> e </w:t>
      </w:r>
      <w:proofErr w:type="gramStart"/>
      <w:r w:rsidRPr="00AD160E">
        <w:rPr>
          <w:rFonts w:asciiTheme="minorHAnsi" w:eastAsia="Calibri" w:hAnsiTheme="minorHAnsi"/>
          <w:sz w:val="24"/>
          <w:szCs w:val="24"/>
        </w:rPr>
        <w:t>implementação</w:t>
      </w:r>
      <w:proofErr w:type="gramEnd"/>
      <w:r w:rsidRPr="00AD160E">
        <w:rPr>
          <w:rFonts w:asciiTheme="minorHAnsi" w:eastAsia="Calibri" w:hAnsiTheme="minorHAnsi"/>
          <w:spacing w:val="-16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das</w:t>
      </w:r>
      <w:r w:rsidRPr="00AD160E">
        <w:rPr>
          <w:rFonts w:asciiTheme="minorHAnsi" w:eastAsia="Calibri" w:hAnsiTheme="minorHAnsi"/>
          <w:spacing w:val="-14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Práticas lntegrativas e Complementares em todos os níveis de atenção da rede básica de saúde no âmbito do</w:t>
      </w:r>
      <w:r w:rsidRPr="00AD160E">
        <w:rPr>
          <w:rFonts w:asciiTheme="minorHAnsi" w:eastAsia="Calibri" w:hAnsiTheme="minorHAnsi"/>
          <w:spacing w:val="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SUS local;</w:t>
      </w:r>
    </w:p>
    <w:p w:rsidR="00025DC1" w:rsidRPr="00AD160E" w:rsidRDefault="00025DC1" w:rsidP="00AD160E">
      <w:pPr>
        <w:widowControl w:val="0"/>
        <w:spacing w:line="360" w:lineRule="auto"/>
        <w:ind w:left="101" w:firstLine="1317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left="101" w:firstLine="1317"/>
        <w:jc w:val="both"/>
        <w:rPr>
          <w:rFonts w:asciiTheme="minorHAnsi" w:eastAsia="Calibri" w:hAnsiTheme="minorHAnsi"/>
          <w:spacing w:val="-23"/>
          <w:sz w:val="24"/>
          <w:szCs w:val="24"/>
        </w:rPr>
      </w:pPr>
      <w:r w:rsidRPr="00AD160E">
        <w:rPr>
          <w:rFonts w:asciiTheme="minorHAnsi" w:eastAsia="Calibri" w:hAnsiTheme="minorHAnsi"/>
          <w:sz w:val="24"/>
          <w:szCs w:val="24"/>
        </w:rPr>
        <w:t>VIII - promover a troca de experiências entre os</w:t>
      </w:r>
      <w:r w:rsidRPr="00AD160E">
        <w:rPr>
          <w:rFonts w:asciiTheme="minorHAnsi" w:eastAsia="Calibri" w:hAnsiTheme="minorHAnsi"/>
          <w:spacing w:val="57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diversos municípios</w:t>
      </w:r>
      <w:r w:rsidRPr="00AD160E">
        <w:rPr>
          <w:rFonts w:asciiTheme="minorHAnsi" w:eastAsia="Calibri" w:hAnsiTheme="minorHAnsi"/>
          <w:spacing w:val="3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</w:t>
      </w:r>
      <w:r w:rsidRPr="00AD160E">
        <w:rPr>
          <w:rFonts w:asciiTheme="minorHAnsi" w:eastAsia="Calibri" w:hAnsiTheme="minorHAnsi"/>
          <w:spacing w:val="3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instituições</w:t>
      </w:r>
      <w:r w:rsidRPr="00AD160E">
        <w:rPr>
          <w:rFonts w:asciiTheme="minorHAnsi" w:eastAsia="Calibri" w:hAnsiTheme="minorHAnsi"/>
          <w:spacing w:val="4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que</w:t>
      </w:r>
      <w:r w:rsidRPr="00AD160E">
        <w:rPr>
          <w:rFonts w:asciiTheme="minorHAnsi" w:eastAsia="Calibri" w:hAnsiTheme="minorHAnsi"/>
          <w:spacing w:val="38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desenvolvem</w:t>
      </w:r>
      <w:r w:rsidRPr="00AD160E">
        <w:rPr>
          <w:rFonts w:asciiTheme="minorHAnsi" w:eastAsia="Calibri" w:hAnsiTheme="minorHAnsi"/>
          <w:spacing w:val="5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Práticas</w:t>
      </w:r>
      <w:r w:rsidRPr="00AD160E">
        <w:rPr>
          <w:rFonts w:asciiTheme="minorHAnsi" w:eastAsia="Calibri" w:hAnsiTheme="minorHAnsi"/>
          <w:spacing w:val="40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lntegrativas</w:t>
      </w:r>
      <w:r w:rsidRPr="00AD160E">
        <w:rPr>
          <w:rFonts w:asciiTheme="minorHAnsi" w:eastAsia="Calibri" w:hAnsiTheme="minorHAnsi"/>
          <w:spacing w:val="42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</w:t>
      </w:r>
      <w:r w:rsidRPr="00AD160E">
        <w:rPr>
          <w:rFonts w:asciiTheme="minorHAnsi" w:eastAsia="Calibri" w:hAnsiTheme="minorHAnsi"/>
          <w:spacing w:val="33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Complementares vinculadas</w:t>
      </w:r>
      <w:r w:rsidRPr="00AD160E">
        <w:rPr>
          <w:rFonts w:asciiTheme="minorHAnsi" w:eastAsia="Calibri" w:hAnsiTheme="minorHAnsi"/>
          <w:spacing w:val="-14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ao</w:t>
      </w:r>
      <w:r w:rsidRPr="00AD160E">
        <w:rPr>
          <w:rFonts w:asciiTheme="minorHAnsi" w:eastAsia="Calibri" w:hAnsiTheme="minorHAnsi"/>
          <w:spacing w:val="-24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SUS;</w:t>
      </w:r>
      <w:r w:rsidRPr="00AD160E">
        <w:rPr>
          <w:rFonts w:asciiTheme="minorHAnsi" w:eastAsia="Calibri" w:hAnsiTheme="minorHAnsi"/>
          <w:spacing w:val="-23"/>
          <w:sz w:val="24"/>
          <w:szCs w:val="24"/>
        </w:rPr>
        <w:t xml:space="preserve"> </w:t>
      </w:r>
      <w:proofErr w:type="gramStart"/>
      <w:r w:rsidRPr="00AD160E">
        <w:rPr>
          <w:rFonts w:asciiTheme="minorHAnsi" w:eastAsia="Calibri" w:hAnsiTheme="minorHAnsi"/>
          <w:spacing w:val="-23"/>
          <w:sz w:val="24"/>
          <w:szCs w:val="24"/>
        </w:rPr>
        <w:t>e</w:t>
      </w:r>
      <w:proofErr w:type="gramEnd"/>
    </w:p>
    <w:p w:rsidR="00025DC1" w:rsidRPr="00AD160E" w:rsidRDefault="00025DC1" w:rsidP="00AD160E">
      <w:pPr>
        <w:widowControl w:val="0"/>
        <w:spacing w:line="360" w:lineRule="auto"/>
        <w:ind w:left="101" w:firstLine="1317"/>
        <w:jc w:val="both"/>
        <w:rPr>
          <w:rFonts w:asciiTheme="minorHAnsi" w:eastAsia="Calibri" w:hAnsiTheme="minorHAnsi"/>
          <w:spacing w:val="-23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left="101" w:firstLine="1317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spacing w:val="-23"/>
          <w:sz w:val="24"/>
          <w:szCs w:val="24"/>
        </w:rPr>
        <w:t xml:space="preserve">IX - </w:t>
      </w:r>
      <w:r w:rsidRPr="00AD160E">
        <w:rPr>
          <w:rFonts w:asciiTheme="minorHAnsi" w:eastAsia="Calibri" w:hAnsiTheme="minorHAnsi"/>
          <w:sz w:val="24"/>
          <w:szCs w:val="24"/>
        </w:rPr>
        <w:t>definir diretrizes e estratégias dos gestores municipais</w:t>
      </w:r>
      <w:r w:rsidRPr="00AD160E">
        <w:rPr>
          <w:rFonts w:asciiTheme="minorHAnsi" w:eastAsia="Calibri" w:hAnsiTheme="minorHAnsi"/>
          <w:spacing w:val="-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para</w:t>
      </w:r>
      <w:r w:rsidRPr="00AD160E">
        <w:rPr>
          <w:rFonts w:asciiTheme="minorHAnsi" w:eastAsia="Calibri" w:hAnsiTheme="minorHAnsi"/>
          <w:spacing w:val="-1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implantação,</w:t>
      </w:r>
      <w:r w:rsidRPr="00AD160E">
        <w:rPr>
          <w:rFonts w:asciiTheme="minorHAnsi" w:eastAsia="Calibri" w:hAnsiTheme="minorHAnsi"/>
          <w:spacing w:val="-4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implementação</w:t>
      </w:r>
      <w:r w:rsidRPr="00AD160E">
        <w:rPr>
          <w:rFonts w:asciiTheme="minorHAnsi" w:eastAsia="Calibri" w:hAnsiTheme="minorHAnsi"/>
          <w:spacing w:val="-10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e</w:t>
      </w:r>
      <w:r w:rsidRPr="00AD160E">
        <w:rPr>
          <w:rFonts w:asciiTheme="minorHAnsi" w:eastAsia="Calibri" w:hAnsiTheme="minorHAnsi"/>
          <w:spacing w:val="-15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coordenação</w:t>
      </w:r>
      <w:r w:rsidRPr="00AD160E">
        <w:rPr>
          <w:rFonts w:asciiTheme="minorHAnsi" w:eastAsia="Calibri" w:hAnsiTheme="minorHAnsi"/>
          <w:spacing w:val="-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das</w:t>
      </w:r>
      <w:r w:rsidRPr="00AD160E">
        <w:rPr>
          <w:rFonts w:asciiTheme="minorHAnsi" w:eastAsia="Calibri" w:hAnsiTheme="minorHAnsi"/>
          <w:spacing w:val="-11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Práticas</w:t>
      </w:r>
      <w:r w:rsidRPr="00AD160E">
        <w:rPr>
          <w:rFonts w:asciiTheme="minorHAnsi" w:eastAsia="Calibri" w:hAnsiTheme="minorHAnsi"/>
          <w:spacing w:val="-9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>lntegrativas</w:t>
      </w:r>
      <w:r w:rsidRPr="00AD160E">
        <w:rPr>
          <w:rFonts w:asciiTheme="minorHAnsi" w:eastAsia="Calibri" w:hAnsiTheme="minorHAnsi"/>
          <w:spacing w:val="-4"/>
          <w:sz w:val="24"/>
          <w:szCs w:val="24"/>
        </w:rPr>
        <w:t xml:space="preserve"> </w:t>
      </w:r>
      <w:r w:rsidRPr="00AD160E">
        <w:rPr>
          <w:rFonts w:asciiTheme="minorHAnsi" w:eastAsia="Calibri" w:hAnsiTheme="minorHAnsi"/>
          <w:sz w:val="24"/>
          <w:szCs w:val="24"/>
        </w:rPr>
        <w:t xml:space="preserve">e Complementares no SUS, devidamente pactuadas na Comissão especialmente instituída para esta </w:t>
      </w:r>
      <w:proofErr w:type="gramStart"/>
      <w:r w:rsidRPr="00AD160E">
        <w:rPr>
          <w:rFonts w:asciiTheme="minorHAnsi" w:eastAsia="Calibri" w:hAnsiTheme="minorHAnsi"/>
          <w:sz w:val="24"/>
          <w:szCs w:val="24"/>
        </w:rPr>
        <w:t>finalidade</w:t>
      </w:r>
      <w:r w:rsidRPr="00AD160E">
        <w:rPr>
          <w:rFonts w:asciiTheme="minorHAnsi" w:eastAsia="Calibri" w:hAnsiTheme="minorHAnsi"/>
          <w:spacing w:val="-30"/>
          <w:sz w:val="24"/>
          <w:szCs w:val="24"/>
        </w:rPr>
        <w:t xml:space="preserve"> .</w:t>
      </w:r>
      <w:proofErr w:type="gramEnd"/>
    </w:p>
    <w:p w:rsidR="00025DC1" w:rsidRPr="00AD160E" w:rsidRDefault="00025DC1" w:rsidP="00AD160E">
      <w:pPr>
        <w:widowControl w:val="0"/>
        <w:spacing w:line="360" w:lineRule="auto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>Art. 4º -</w:t>
      </w:r>
      <w:r w:rsidRPr="00AD160E">
        <w:rPr>
          <w:rFonts w:asciiTheme="minorHAnsi" w:eastAsia="Calibri" w:hAnsiTheme="minorHAnsi"/>
          <w:sz w:val="24"/>
          <w:szCs w:val="24"/>
        </w:rPr>
        <w:t xml:space="preserve"> Caberá ao Poder Executivo definir as Secretarias, ou </w:t>
      </w:r>
      <w:r w:rsidRPr="00AD160E">
        <w:rPr>
          <w:rFonts w:asciiTheme="minorHAnsi" w:eastAsia="Calibri" w:hAnsiTheme="minorHAnsi"/>
          <w:sz w:val="24"/>
          <w:szCs w:val="24"/>
        </w:rPr>
        <w:lastRenderedPageBreak/>
        <w:t>equivalente a estas, e demais órgãos municipais, cujas ações se relacionem com o tema da política ora instituídos, que atuarão de modo articulado para a consecução dos objetivos comuns de que trata esta lei.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>Art. 5º -</w:t>
      </w:r>
      <w:r w:rsidRPr="00AD160E">
        <w:rPr>
          <w:rFonts w:asciiTheme="minorHAnsi" w:eastAsia="Calibri" w:hAnsiTheme="minorHAnsi"/>
          <w:sz w:val="24"/>
          <w:szCs w:val="24"/>
        </w:rPr>
        <w:t xml:space="preserve"> Fica o Poder Executivo Municipal autorizado, desde já, a firmar convênio com outros Entes Federativos em especial o Município da Estância Hidromineral de Ibirá, visando à implantação, </w:t>
      </w:r>
      <w:proofErr w:type="gramStart"/>
      <w:r w:rsidRPr="00AD160E">
        <w:rPr>
          <w:rFonts w:asciiTheme="minorHAnsi" w:eastAsia="Calibri" w:hAnsiTheme="minorHAnsi"/>
          <w:sz w:val="24"/>
          <w:szCs w:val="24"/>
        </w:rPr>
        <w:t>implementação</w:t>
      </w:r>
      <w:proofErr w:type="gramEnd"/>
      <w:r w:rsidRPr="00AD160E">
        <w:rPr>
          <w:rFonts w:asciiTheme="minorHAnsi" w:eastAsia="Calibri" w:hAnsiTheme="minorHAnsi"/>
          <w:sz w:val="24"/>
          <w:szCs w:val="24"/>
        </w:rPr>
        <w:t xml:space="preserve"> e aperfeiçoamento da política instituída pela presente Lei. 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>Art. 6º -</w:t>
      </w:r>
      <w:r w:rsidRPr="00AD160E">
        <w:rPr>
          <w:rFonts w:asciiTheme="minorHAnsi" w:eastAsia="Calibri" w:hAnsiTheme="minorHAnsi"/>
          <w:sz w:val="24"/>
          <w:szCs w:val="24"/>
        </w:rPr>
        <w:t xml:space="preserve"> O Poder Executivo regulamentará esta Lei, editando normas técnicas e operacionais complementares necessárias à sua fiel execução e efetiva fiscalização da PMPICS.</w:t>
      </w:r>
    </w:p>
    <w:p w:rsidR="00025DC1" w:rsidRPr="00AD160E" w:rsidRDefault="00025DC1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b/>
          <w:bCs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>Art. 7º -</w:t>
      </w:r>
      <w:r w:rsidRPr="00AD160E">
        <w:rPr>
          <w:rFonts w:asciiTheme="minorHAnsi" w:eastAsia="Calibri" w:hAnsiTheme="minorHAnsi"/>
          <w:sz w:val="24"/>
          <w:szCs w:val="24"/>
        </w:rPr>
        <w:t xml:space="preserve"> As despesas decorrentes com a execução desta Lei correrão por conta do orçamento vigente, suplementada se necessário, ressalvando-se a composição triparte de financiamento do Sistema Único de Saúde.</w:t>
      </w:r>
    </w:p>
    <w:p w:rsidR="00025DC1" w:rsidRPr="00AD160E" w:rsidRDefault="00025DC1" w:rsidP="00AD160E">
      <w:pPr>
        <w:widowControl w:val="0"/>
        <w:spacing w:line="360" w:lineRule="auto"/>
        <w:ind w:firstLine="1418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38318A" w:rsidP="00AD160E">
      <w:pPr>
        <w:widowControl w:val="0"/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AD160E">
        <w:rPr>
          <w:rFonts w:asciiTheme="minorHAnsi" w:eastAsia="Calibri" w:hAnsiTheme="minorHAnsi"/>
          <w:b/>
          <w:bCs/>
          <w:sz w:val="24"/>
          <w:szCs w:val="24"/>
        </w:rPr>
        <w:t>Art. 13 -</w:t>
      </w:r>
      <w:r w:rsidRPr="00AD160E">
        <w:rPr>
          <w:rFonts w:asciiTheme="minorHAnsi" w:eastAsia="Calibri" w:hAnsiTheme="minorHAnsi"/>
          <w:sz w:val="24"/>
          <w:szCs w:val="24"/>
        </w:rPr>
        <w:t xml:space="preserve"> Esta Lei entra em vigor na data da sua publicação.</w:t>
      </w:r>
    </w:p>
    <w:p w:rsidR="00025DC1" w:rsidRPr="00AD160E" w:rsidRDefault="00025DC1" w:rsidP="00AD160E">
      <w:pPr>
        <w:widowControl w:val="0"/>
        <w:spacing w:line="360" w:lineRule="auto"/>
        <w:rPr>
          <w:rFonts w:asciiTheme="minorHAnsi" w:eastAsia="Calibri" w:hAnsiTheme="minorHAnsi"/>
          <w:sz w:val="24"/>
          <w:szCs w:val="24"/>
        </w:rPr>
      </w:pPr>
    </w:p>
    <w:p w:rsidR="00025DC1" w:rsidRPr="00AD160E" w:rsidRDefault="00025DC1" w:rsidP="00AD160E">
      <w:pPr>
        <w:spacing w:line="360" w:lineRule="auto"/>
        <w:ind w:firstLine="1134"/>
        <w:jc w:val="center"/>
        <w:rPr>
          <w:rFonts w:asciiTheme="minorHAnsi" w:hAnsiTheme="minorHAnsi"/>
          <w:b/>
          <w:sz w:val="24"/>
          <w:szCs w:val="24"/>
        </w:rPr>
      </w:pPr>
    </w:p>
    <w:p w:rsidR="00EA574C" w:rsidRPr="00AD160E" w:rsidRDefault="00EA574C" w:rsidP="00AD160E">
      <w:pPr>
        <w:spacing w:line="360" w:lineRule="auto"/>
        <w:ind w:firstLine="1701"/>
        <w:jc w:val="center"/>
        <w:rPr>
          <w:rFonts w:asciiTheme="minorHAnsi" w:eastAsia="Calibri" w:hAnsiTheme="minorHAnsi" w:cs="Arial"/>
          <w:bCs/>
          <w:sz w:val="24"/>
          <w:szCs w:val="24"/>
          <w:lang w:eastAsia="en-US"/>
        </w:rPr>
      </w:pPr>
    </w:p>
    <w:p w:rsidR="003B257A" w:rsidRPr="00AD160E" w:rsidRDefault="0038318A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AD160E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                       </w:t>
      </w: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FF04B5" w:rsidRPr="00AD160E" w:rsidRDefault="00FF04B5" w:rsidP="00AD160E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sectPr w:rsidR="00FF04B5" w:rsidRPr="00AD160E" w:rsidSect="00D22F0D">
      <w:headerReference w:type="default" r:id="rId7"/>
      <w:footerReference w:type="default" r:id="rId8"/>
      <w:pgSz w:w="11907" w:h="16840" w:code="9"/>
      <w:pgMar w:top="1627" w:right="1752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9B2" w:rsidRDefault="00FB79B2">
      <w:r>
        <w:separator/>
      </w:r>
    </w:p>
  </w:endnote>
  <w:endnote w:type="continuationSeparator" w:id="0">
    <w:p w:rsidR="00FB79B2" w:rsidRDefault="00FB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96" w:rsidRDefault="00B60896" w:rsidP="00B60896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696/2021 da 17ª S.O.</w:t>
    </w:r>
  </w:p>
  <w:p w:rsidR="00B60896" w:rsidRDefault="007A17C5" w:rsidP="00B60896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B60896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608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8176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B6089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608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8176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E3234A" w:rsidRPr="00E3234A" w:rsidRDefault="00E3234A">
    <w:pPr>
      <w:pStyle w:val="Rodap"/>
      <w:jc w:val="right"/>
      <w:rPr>
        <w:rFonts w:asciiTheme="minorHAnsi" w:hAnsiTheme="minorHAnsi" w:cstheme="minorHAnsi"/>
        <w:sz w:val="18"/>
        <w:szCs w:val="18"/>
      </w:rPr>
    </w:pPr>
  </w:p>
  <w:p w:rsidR="00E3234A" w:rsidRPr="00E3234A" w:rsidRDefault="00E3234A">
    <w:pPr>
      <w:pStyle w:val="Rodap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9B2" w:rsidRDefault="00FB79B2">
      <w:r>
        <w:separator/>
      </w:r>
    </w:p>
  </w:footnote>
  <w:footnote w:type="continuationSeparator" w:id="0">
    <w:p w:rsidR="00FB79B2" w:rsidRDefault="00FB7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3B" w:rsidRDefault="0038318A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224790</wp:posOffset>
          </wp:positionH>
          <wp:positionV relativeFrom="margin">
            <wp:posOffset>-1003300</wp:posOffset>
          </wp:positionV>
          <wp:extent cx="609600" cy="647700"/>
          <wp:effectExtent l="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42122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38318A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FF04B5" w:rsidRPr="00FF04B5">
      <w:rPr>
        <w:rFonts w:ascii="Calibri" w:hAnsi="Calibri" w:cs="Arial"/>
        <w:sz w:val="14"/>
        <w:szCs w:val="14"/>
      </w:rPr>
      <w:t>www.louveira.sp.leg.br</w:t>
    </w:r>
    <w:r w:rsidR="00FF04B5"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FF04B5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38318A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2755"/>
    <w:multiLevelType w:val="multilevel"/>
    <w:tmpl w:val="2AE863EC"/>
    <w:lvl w:ilvl="0">
      <w:start w:val="1"/>
      <w:numFmt w:val="upperRoman"/>
      <w:lvlText w:val="%1-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6DD2F2D"/>
    <w:multiLevelType w:val="hybridMultilevel"/>
    <w:tmpl w:val="73B2107A"/>
    <w:lvl w:ilvl="0" w:tplc="4036D580">
      <w:start w:val="1"/>
      <w:numFmt w:val="lowerLetter"/>
      <w:lvlText w:val="%1)"/>
      <w:lvlJc w:val="left"/>
      <w:pPr>
        <w:ind w:left="334" w:hanging="224"/>
      </w:pPr>
      <w:rPr>
        <w:rFonts w:ascii="Arial" w:eastAsia="Arial" w:hAnsi="Arial" w:cs="Arial" w:hint="default"/>
        <w:i/>
        <w:spacing w:val="-1"/>
        <w:w w:val="101"/>
        <w:sz w:val="19"/>
        <w:szCs w:val="19"/>
      </w:rPr>
    </w:lvl>
    <w:lvl w:ilvl="1" w:tplc="4AC84B32">
      <w:numFmt w:val="bullet"/>
      <w:lvlText w:val="•"/>
      <w:lvlJc w:val="left"/>
      <w:pPr>
        <w:ind w:left="1348" w:hanging="224"/>
      </w:pPr>
      <w:rPr>
        <w:rFonts w:hint="default"/>
      </w:rPr>
    </w:lvl>
    <w:lvl w:ilvl="2" w:tplc="4072C964">
      <w:numFmt w:val="bullet"/>
      <w:lvlText w:val="•"/>
      <w:lvlJc w:val="left"/>
      <w:pPr>
        <w:ind w:left="2357" w:hanging="224"/>
      </w:pPr>
      <w:rPr>
        <w:rFonts w:hint="default"/>
      </w:rPr>
    </w:lvl>
    <w:lvl w:ilvl="3" w:tplc="B32E73FA">
      <w:numFmt w:val="bullet"/>
      <w:lvlText w:val="•"/>
      <w:lvlJc w:val="left"/>
      <w:pPr>
        <w:ind w:left="3365" w:hanging="224"/>
      </w:pPr>
      <w:rPr>
        <w:rFonts w:hint="default"/>
      </w:rPr>
    </w:lvl>
    <w:lvl w:ilvl="4" w:tplc="D3B67304">
      <w:numFmt w:val="bullet"/>
      <w:lvlText w:val="•"/>
      <w:lvlJc w:val="left"/>
      <w:pPr>
        <w:ind w:left="4374" w:hanging="224"/>
      </w:pPr>
      <w:rPr>
        <w:rFonts w:hint="default"/>
      </w:rPr>
    </w:lvl>
    <w:lvl w:ilvl="5" w:tplc="012086F2">
      <w:numFmt w:val="bullet"/>
      <w:lvlText w:val="•"/>
      <w:lvlJc w:val="left"/>
      <w:pPr>
        <w:ind w:left="5382" w:hanging="224"/>
      </w:pPr>
      <w:rPr>
        <w:rFonts w:hint="default"/>
      </w:rPr>
    </w:lvl>
    <w:lvl w:ilvl="6" w:tplc="80B28E6A">
      <w:numFmt w:val="bullet"/>
      <w:lvlText w:val="•"/>
      <w:lvlJc w:val="left"/>
      <w:pPr>
        <w:ind w:left="6391" w:hanging="224"/>
      </w:pPr>
      <w:rPr>
        <w:rFonts w:hint="default"/>
      </w:rPr>
    </w:lvl>
    <w:lvl w:ilvl="7" w:tplc="1A3AAA30">
      <w:numFmt w:val="bullet"/>
      <w:lvlText w:val="•"/>
      <w:lvlJc w:val="left"/>
      <w:pPr>
        <w:ind w:left="7399" w:hanging="224"/>
      </w:pPr>
      <w:rPr>
        <w:rFonts w:hint="default"/>
      </w:rPr>
    </w:lvl>
    <w:lvl w:ilvl="8" w:tplc="6932418C">
      <w:numFmt w:val="bullet"/>
      <w:lvlText w:val="•"/>
      <w:lvlJc w:val="left"/>
      <w:pPr>
        <w:ind w:left="8408" w:hanging="22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10ACE"/>
    <w:rsid w:val="00010D88"/>
    <w:rsid w:val="0002015F"/>
    <w:rsid w:val="00025DC1"/>
    <w:rsid w:val="00031306"/>
    <w:rsid w:val="000321A6"/>
    <w:rsid w:val="00054089"/>
    <w:rsid w:val="0006122D"/>
    <w:rsid w:val="000B49F7"/>
    <w:rsid w:val="000F1434"/>
    <w:rsid w:val="0010231A"/>
    <w:rsid w:val="00113077"/>
    <w:rsid w:val="00113B68"/>
    <w:rsid w:val="00120002"/>
    <w:rsid w:val="00123C8D"/>
    <w:rsid w:val="00132944"/>
    <w:rsid w:val="00135BF2"/>
    <w:rsid w:val="00144D13"/>
    <w:rsid w:val="00150E58"/>
    <w:rsid w:val="00154A0E"/>
    <w:rsid w:val="001945C3"/>
    <w:rsid w:val="00195612"/>
    <w:rsid w:val="001B2E35"/>
    <w:rsid w:val="001B4567"/>
    <w:rsid w:val="001C4A16"/>
    <w:rsid w:val="0020320F"/>
    <w:rsid w:val="00213A48"/>
    <w:rsid w:val="00231AC4"/>
    <w:rsid w:val="00233317"/>
    <w:rsid w:val="00233F18"/>
    <w:rsid w:val="002346CB"/>
    <w:rsid w:val="0024105A"/>
    <w:rsid w:val="00246026"/>
    <w:rsid w:val="002932F8"/>
    <w:rsid w:val="002A5158"/>
    <w:rsid w:val="002A7B48"/>
    <w:rsid w:val="002B6B79"/>
    <w:rsid w:val="002C5DEE"/>
    <w:rsid w:val="002C619A"/>
    <w:rsid w:val="002E5983"/>
    <w:rsid w:val="002F07A2"/>
    <w:rsid w:val="00313300"/>
    <w:rsid w:val="00313CA3"/>
    <w:rsid w:val="00321848"/>
    <w:rsid w:val="003279F9"/>
    <w:rsid w:val="00333688"/>
    <w:rsid w:val="0034693A"/>
    <w:rsid w:val="00352E2B"/>
    <w:rsid w:val="0035564C"/>
    <w:rsid w:val="00363AB3"/>
    <w:rsid w:val="0037516E"/>
    <w:rsid w:val="00376E71"/>
    <w:rsid w:val="00380DE5"/>
    <w:rsid w:val="0038318A"/>
    <w:rsid w:val="003A4112"/>
    <w:rsid w:val="003B257A"/>
    <w:rsid w:val="003B6FA1"/>
    <w:rsid w:val="003D4EB0"/>
    <w:rsid w:val="003E3442"/>
    <w:rsid w:val="003E35BD"/>
    <w:rsid w:val="003E3A36"/>
    <w:rsid w:val="003E7F5E"/>
    <w:rsid w:val="004113B7"/>
    <w:rsid w:val="004314B6"/>
    <w:rsid w:val="004377DA"/>
    <w:rsid w:val="00446E80"/>
    <w:rsid w:val="004476E0"/>
    <w:rsid w:val="00450829"/>
    <w:rsid w:val="00454C3D"/>
    <w:rsid w:val="00466716"/>
    <w:rsid w:val="004763F2"/>
    <w:rsid w:val="004775AC"/>
    <w:rsid w:val="004840F2"/>
    <w:rsid w:val="0048696C"/>
    <w:rsid w:val="0049790D"/>
    <w:rsid w:val="004F231B"/>
    <w:rsid w:val="005125AE"/>
    <w:rsid w:val="005145E2"/>
    <w:rsid w:val="005310C6"/>
    <w:rsid w:val="00532625"/>
    <w:rsid w:val="005358B0"/>
    <w:rsid w:val="0053779F"/>
    <w:rsid w:val="0054313E"/>
    <w:rsid w:val="00544EDB"/>
    <w:rsid w:val="0057040F"/>
    <w:rsid w:val="0058787D"/>
    <w:rsid w:val="00593C3F"/>
    <w:rsid w:val="005A533A"/>
    <w:rsid w:val="005B46E7"/>
    <w:rsid w:val="005C133B"/>
    <w:rsid w:val="005D0C52"/>
    <w:rsid w:val="005F3FC8"/>
    <w:rsid w:val="00607764"/>
    <w:rsid w:val="00611BE3"/>
    <w:rsid w:val="00612E77"/>
    <w:rsid w:val="006178CC"/>
    <w:rsid w:val="00622AE9"/>
    <w:rsid w:val="00623527"/>
    <w:rsid w:val="00631321"/>
    <w:rsid w:val="006321DF"/>
    <w:rsid w:val="00657CAD"/>
    <w:rsid w:val="006802D1"/>
    <w:rsid w:val="00682C8D"/>
    <w:rsid w:val="006A52F6"/>
    <w:rsid w:val="006B2300"/>
    <w:rsid w:val="006D0988"/>
    <w:rsid w:val="006D1089"/>
    <w:rsid w:val="006D45E3"/>
    <w:rsid w:val="006D7D07"/>
    <w:rsid w:val="006F1EED"/>
    <w:rsid w:val="006F2AE2"/>
    <w:rsid w:val="006F45AD"/>
    <w:rsid w:val="0071736C"/>
    <w:rsid w:val="007564D6"/>
    <w:rsid w:val="007605D1"/>
    <w:rsid w:val="00762237"/>
    <w:rsid w:val="007749EF"/>
    <w:rsid w:val="00776AD9"/>
    <w:rsid w:val="00781764"/>
    <w:rsid w:val="00796DE5"/>
    <w:rsid w:val="007A17C5"/>
    <w:rsid w:val="007B1B41"/>
    <w:rsid w:val="007B6317"/>
    <w:rsid w:val="007D1333"/>
    <w:rsid w:val="008004FA"/>
    <w:rsid w:val="00802ADA"/>
    <w:rsid w:val="008039A5"/>
    <w:rsid w:val="008353AB"/>
    <w:rsid w:val="00857E51"/>
    <w:rsid w:val="008610F8"/>
    <w:rsid w:val="00874F1E"/>
    <w:rsid w:val="0088261D"/>
    <w:rsid w:val="00897473"/>
    <w:rsid w:val="008A6314"/>
    <w:rsid w:val="008C44F6"/>
    <w:rsid w:val="008C7565"/>
    <w:rsid w:val="008E22E0"/>
    <w:rsid w:val="008E600E"/>
    <w:rsid w:val="009004A1"/>
    <w:rsid w:val="00910286"/>
    <w:rsid w:val="00910781"/>
    <w:rsid w:val="00911740"/>
    <w:rsid w:val="009170CF"/>
    <w:rsid w:val="00922EA5"/>
    <w:rsid w:val="009251A2"/>
    <w:rsid w:val="00936830"/>
    <w:rsid w:val="009543E9"/>
    <w:rsid w:val="00980EEE"/>
    <w:rsid w:val="00985467"/>
    <w:rsid w:val="009A28F7"/>
    <w:rsid w:val="009B7EB2"/>
    <w:rsid w:val="009C09E9"/>
    <w:rsid w:val="009C1905"/>
    <w:rsid w:val="009C1D14"/>
    <w:rsid w:val="009C6679"/>
    <w:rsid w:val="00A00B2F"/>
    <w:rsid w:val="00A02489"/>
    <w:rsid w:val="00A2520D"/>
    <w:rsid w:val="00A36135"/>
    <w:rsid w:val="00A3746A"/>
    <w:rsid w:val="00A8445B"/>
    <w:rsid w:val="00A91733"/>
    <w:rsid w:val="00A977D7"/>
    <w:rsid w:val="00AB29F1"/>
    <w:rsid w:val="00AC2823"/>
    <w:rsid w:val="00AC3C20"/>
    <w:rsid w:val="00AD160E"/>
    <w:rsid w:val="00AD6589"/>
    <w:rsid w:val="00AD7EF3"/>
    <w:rsid w:val="00AE7C69"/>
    <w:rsid w:val="00B10A7D"/>
    <w:rsid w:val="00B11256"/>
    <w:rsid w:val="00B13ECE"/>
    <w:rsid w:val="00B24402"/>
    <w:rsid w:val="00B4339E"/>
    <w:rsid w:val="00B47BA6"/>
    <w:rsid w:val="00B50C89"/>
    <w:rsid w:val="00B60896"/>
    <w:rsid w:val="00B73A13"/>
    <w:rsid w:val="00B95C43"/>
    <w:rsid w:val="00BC01F7"/>
    <w:rsid w:val="00BE1B0B"/>
    <w:rsid w:val="00C126C9"/>
    <w:rsid w:val="00C4028B"/>
    <w:rsid w:val="00C60428"/>
    <w:rsid w:val="00C73189"/>
    <w:rsid w:val="00C7730C"/>
    <w:rsid w:val="00CC2EF3"/>
    <w:rsid w:val="00CC7CB0"/>
    <w:rsid w:val="00CD6768"/>
    <w:rsid w:val="00CF394D"/>
    <w:rsid w:val="00CF7A61"/>
    <w:rsid w:val="00D22F0D"/>
    <w:rsid w:val="00D4270D"/>
    <w:rsid w:val="00D5013F"/>
    <w:rsid w:val="00D70DEE"/>
    <w:rsid w:val="00D711E1"/>
    <w:rsid w:val="00D77A23"/>
    <w:rsid w:val="00D77FDB"/>
    <w:rsid w:val="00D85966"/>
    <w:rsid w:val="00DA0EC4"/>
    <w:rsid w:val="00DA3756"/>
    <w:rsid w:val="00DD3902"/>
    <w:rsid w:val="00DD6229"/>
    <w:rsid w:val="00DE62EF"/>
    <w:rsid w:val="00DF0E2D"/>
    <w:rsid w:val="00E125CC"/>
    <w:rsid w:val="00E134A7"/>
    <w:rsid w:val="00E15499"/>
    <w:rsid w:val="00E1577E"/>
    <w:rsid w:val="00E2797B"/>
    <w:rsid w:val="00E3234A"/>
    <w:rsid w:val="00E44A10"/>
    <w:rsid w:val="00E44A63"/>
    <w:rsid w:val="00E57E15"/>
    <w:rsid w:val="00E85810"/>
    <w:rsid w:val="00E92A9E"/>
    <w:rsid w:val="00E94B0C"/>
    <w:rsid w:val="00E94DC7"/>
    <w:rsid w:val="00EA2AF2"/>
    <w:rsid w:val="00EA574C"/>
    <w:rsid w:val="00EA7404"/>
    <w:rsid w:val="00EB06BD"/>
    <w:rsid w:val="00EB0872"/>
    <w:rsid w:val="00EC32F7"/>
    <w:rsid w:val="00EC3BA8"/>
    <w:rsid w:val="00EC41C8"/>
    <w:rsid w:val="00EC4876"/>
    <w:rsid w:val="00EC500A"/>
    <w:rsid w:val="00ED2AA1"/>
    <w:rsid w:val="00ED3270"/>
    <w:rsid w:val="00ED3BD2"/>
    <w:rsid w:val="00EF7612"/>
    <w:rsid w:val="00F0176A"/>
    <w:rsid w:val="00F02DC7"/>
    <w:rsid w:val="00F13B9A"/>
    <w:rsid w:val="00F37BAC"/>
    <w:rsid w:val="00F400ED"/>
    <w:rsid w:val="00F65CF6"/>
    <w:rsid w:val="00F8221F"/>
    <w:rsid w:val="00FB2824"/>
    <w:rsid w:val="00FB56C6"/>
    <w:rsid w:val="00FB79B2"/>
    <w:rsid w:val="00FE48D6"/>
    <w:rsid w:val="00FF04B5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SemEspaamento">
    <w:name w:val="No Spacing"/>
    <w:uiPriority w:val="1"/>
    <w:qFormat/>
    <w:rsid w:val="00607764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9C1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C1905"/>
  </w:style>
  <w:style w:type="character" w:customStyle="1" w:styleId="apple-converted-space">
    <w:name w:val="apple-converted-space"/>
    <w:rsid w:val="009C1905"/>
    <w:rPr>
      <w:rFonts w:cs="Times New Roman"/>
    </w:rPr>
  </w:style>
  <w:style w:type="paragraph" w:customStyle="1" w:styleId="NormalArial">
    <w:name w:val="Normal + Arial"/>
    <w:basedOn w:val="Normal"/>
    <w:link w:val="NormalArialChar"/>
    <w:rsid w:val="009C1905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NormalArialChar">
    <w:name w:val="Normal + Arial Char"/>
    <w:link w:val="NormalArial"/>
    <w:locked/>
    <w:rsid w:val="009C1905"/>
    <w:rPr>
      <w:rFonts w:ascii="Arial" w:hAnsi="Arial" w:cs="Arial"/>
      <w:sz w:val="22"/>
      <w:szCs w:val="22"/>
      <w:shd w:val="clear" w:color="auto" w:fill="FFFFFF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190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1905"/>
    <w:rPr>
      <w:sz w:val="16"/>
      <w:szCs w:val="16"/>
    </w:rPr>
  </w:style>
  <w:style w:type="paragraph" w:styleId="Corpodetexto3">
    <w:name w:val="Body Text 3"/>
    <w:basedOn w:val="Normal"/>
    <w:link w:val="Corpodetexto3Char"/>
    <w:rsid w:val="008C44F6"/>
    <w:pPr>
      <w:spacing w:after="120"/>
    </w:pPr>
    <w:rPr>
      <w:kern w:val="16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C44F6"/>
    <w:rPr>
      <w:kern w:val="16"/>
      <w:sz w:val="16"/>
      <w:szCs w:val="16"/>
    </w:rPr>
  </w:style>
  <w:style w:type="paragraph" w:customStyle="1" w:styleId="Default">
    <w:name w:val="Default"/>
    <w:rsid w:val="008C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125CC"/>
    <w:rPr>
      <w:b/>
      <w:bCs/>
    </w:rPr>
  </w:style>
  <w:style w:type="paragraph" w:customStyle="1" w:styleId="Heading10">
    <w:name w:val="Heading 1_0"/>
    <w:basedOn w:val="Normal"/>
    <w:uiPriority w:val="1"/>
    <w:qFormat/>
    <w:rsid w:val="0035564C"/>
    <w:pPr>
      <w:widowControl w:val="0"/>
      <w:autoSpaceDE w:val="0"/>
      <w:autoSpaceDN w:val="0"/>
      <w:ind w:left="4454" w:right="4612"/>
      <w:jc w:val="center"/>
      <w:outlineLvl w:val="1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1411</Words>
  <Characters>7625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15</cp:revision>
  <cp:lastPrinted>2021-10-14T11:14:00Z</cp:lastPrinted>
  <dcterms:created xsi:type="dcterms:W3CDTF">2021-10-05T12:54:00Z</dcterms:created>
  <dcterms:modified xsi:type="dcterms:W3CDTF">2021-10-19T14:31:00Z</dcterms:modified>
</cp:coreProperties>
</file>