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3" w:rsidRDefault="00DA43A3" w:rsidP="00FE559F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</w:rPr>
      </w:pPr>
    </w:p>
    <w:p w:rsidR="00DA43A3" w:rsidRDefault="00DA43A3" w:rsidP="00DA43A3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41/2021</w:t>
      </w:r>
    </w:p>
    <w:p w:rsidR="00DA43A3" w:rsidRDefault="00DA43A3" w:rsidP="00FE559F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</w:rPr>
      </w:pPr>
    </w:p>
    <w:p w:rsidR="00DA43A3" w:rsidRDefault="00DA43A3" w:rsidP="00FE559F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</w:rPr>
      </w:pPr>
    </w:p>
    <w:p w:rsidR="00FE559F" w:rsidRPr="00FE559F" w:rsidRDefault="00DA43A3" w:rsidP="00FE559F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  <w:b/>
          <w:caps/>
        </w:rPr>
      </w:pPr>
      <w:r w:rsidRPr="00FE559F">
        <w:rPr>
          <w:rFonts w:asciiTheme="minorHAnsi" w:hAnsiTheme="minorHAnsi"/>
          <w:b/>
          <w:caps/>
        </w:rPr>
        <w:t>PROJETO DE LEI N°</w:t>
      </w:r>
      <w:r>
        <w:rPr>
          <w:rFonts w:asciiTheme="minorHAnsi" w:hAnsiTheme="minorHAnsi"/>
          <w:b/>
          <w:caps/>
        </w:rPr>
        <w:t>50/</w:t>
      </w:r>
      <w:r w:rsidRPr="00FE559F">
        <w:rPr>
          <w:rFonts w:asciiTheme="minorHAnsi" w:hAnsiTheme="minorHAnsi"/>
          <w:b/>
          <w:caps/>
        </w:rPr>
        <w:t>2021.</w:t>
      </w:r>
    </w:p>
    <w:p w:rsidR="00FE559F" w:rsidRPr="00FE559F" w:rsidRDefault="00FE559F" w:rsidP="00FE559F">
      <w:pPr>
        <w:pStyle w:val="LO-normal"/>
        <w:jc w:val="both"/>
        <w:rPr>
          <w:rFonts w:asciiTheme="minorHAnsi" w:eastAsia="Arial" w:hAnsiTheme="minorHAnsi" w:cs="Times New Roman"/>
          <w:b/>
        </w:rPr>
      </w:pPr>
    </w:p>
    <w:p w:rsidR="00FE559F" w:rsidRDefault="00DA43A3" w:rsidP="00DA43A3">
      <w:pPr>
        <w:pStyle w:val="LO-normal"/>
        <w:ind w:left="2835"/>
        <w:jc w:val="both"/>
        <w:rPr>
          <w:rFonts w:asciiTheme="minorHAnsi" w:hAnsiTheme="minorHAnsi" w:cs="Times New Roman"/>
          <w:iCs/>
        </w:rPr>
      </w:pPr>
      <w:r w:rsidRPr="00DA43A3">
        <w:rPr>
          <w:rFonts w:asciiTheme="minorHAnsi" w:eastAsia="Arial" w:hAnsiTheme="minorHAnsi" w:cs="Times New Roman"/>
          <w:iCs/>
        </w:rPr>
        <w:t>DISPÕE SOBRE A CRIAÇÃO DO FUNDO MUNICIPAL DO ESPORTE NO ÂMBITO DO MUNICÍPIO DE LOU</w:t>
      </w:r>
      <w:r>
        <w:rPr>
          <w:rFonts w:asciiTheme="minorHAnsi" w:eastAsia="Arial" w:hAnsiTheme="minorHAnsi" w:cs="Times New Roman"/>
          <w:iCs/>
        </w:rPr>
        <w:t>VEIRA, E DÁ OUTRAS PROVIDÊNCIAS</w:t>
      </w:r>
      <w:r w:rsidRPr="00DA43A3">
        <w:rPr>
          <w:rFonts w:asciiTheme="minorHAnsi" w:eastAsia="Arial" w:hAnsiTheme="minorHAnsi" w:cs="Times New Roman"/>
          <w:iCs/>
        </w:rPr>
        <w:t xml:space="preserve">. </w:t>
      </w:r>
    </w:p>
    <w:p w:rsidR="00DA43A3" w:rsidRDefault="00DA43A3" w:rsidP="00DA43A3">
      <w:pPr>
        <w:pStyle w:val="LO-normal"/>
        <w:ind w:left="2835"/>
        <w:jc w:val="both"/>
        <w:rPr>
          <w:rFonts w:asciiTheme="minorHAnsi" w:hAnsiTheme="minorHAnsi" w:cs="Times New Roman"/>
          <w:iCs/>
        </w:rPr>
      </w:pPr>
    </w:p>
    <w:p w:rsidR="00DA43A3" w:rsidRDefault="00DA43A3" w:rsidP="00DA43A3">
      <w:pPr>
        <w:pStyle w:val="LO-normal"/>
        <w:ind w:left="2835"/>
        <w:jc w:val="both"/>
        <w:rPr>
          <w:rFonts w:asciiTheme="minorHAnsi" w:hAnsiTheme="minorHAnsi" w:cs="Times New Roman"/>
          <w:iCs/>
        </w:rPr>
      </w:pPr>
    </w:p>
    <w:p w:rsidR="00DA43A3" w:rsidRDefault="00DA43A3" w:rsidP="00DA43A3">
      <w:pPr>
        <w:pStyle w:val="LO-normal"/>
        <w:ind w:left="2835"/>
        <w:jc w:val="both"/>
        <w:rPr>
          <w:rFonts w:asciiTheme="minorHAnsi" w:hAnsiTheme="minorHAnsi" w:cs="Times New Roman"/>
          <w:iCs/>
        </w:rPr>
      </w:pPr>
    </w:p>
    <w:p w:rsidR="00DA43A3" w:rsidRDefault="00DA43A3" w:rsidP="00DA43A3">
      <w:pPr>
        <w:pStyle w:val="LO-normal"/>
        <w:ind w:left="2835"/>
        <w:jc w:val="both"/>
        <w:rPr>
          <w:rFonts w:asciiTheme="minorHAnsi" w:hAnsiTheme="minorHAnsi" w:cs="Times New Roman"/>
          <w:iCs/>
        </w:rPr>
      </w:pPr>
    </w:p>
    <w:p w:rsidR="00DA43A3" w:rsidRDefault="00DA43A3" w:rsidP="00DA43A3">
      <w:pPr>
        <w:pStyle w:val="LO-normal"/>
        <w:ind w:left="2835"/>
        <w:jc w:val="both"/>
        <w:rPr>
          <w:rFonts w:asciiTheme="minorHAnsi" w:hAnsiTheme="minorHAnsi" w:cs="Times New Roman"/>
          <w:iCs/>
        </w:rPr>
      </w:pPr>
    </w:p>
    <w:p w:rsidR="00DA43A3" w:rsidRPr="00DA43A3" w:rsidRDefault="00DA43A3" w:rsidP="00DA43A3">
      <w:pPr>
        <w:pStyle w:val="LO-normal"/>
        <w:ind w:left="2835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1º</w:t>
      </w:r>
      <w:r w:rsidRPr="00FE559F">
        <w:rPr>
          <w:rFonts w:asciiTheme="minorHAnsi" w:eastAsia="Arial" w:hAnsiTheme="minorHAnsi" w:cs="Times New Roman"/>
        </w:rPr>
        <w:t xml:space="preserve"> </w:t>
      </w:r>
      <w:r w:rsidRPr="00FE559F">
        <w:rPr>
          <w:rFonts w:asciiTheme="minorHAnsi" w:hAnsiTheme="minorHAnsi" w:cs="Times New Roman"/>
        </w:rPr>
        <w:t xml:space="preserve">Fica criado o Fundo Municipal de Esporte – FME, de natureza contábil e financeira, como </w:t>
      </w:r>
      <w:r w:rsidRPr="00FE559F">
        <w:rPr>
          <w:rFonts w:asciiTheme="minorHAnsi" w:hAnsiTheme="minorHAnsi" w:cs="Times New Roman"/>
        </w:rPr>
        <w:t>instrumento de captação e aplicação de recursos a serem utilizados de acordo com as deliberações do Conselho Municipal de Esporte, visando centralizar e gerenciar recursos financeiros destinados a fomentar o esporte e o lazer no Município de Louveira.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</w:t>
      </w:r>
      <w:r w:rsidRPr="00FE559F">
        <w:rPr>
          <w:rFonts w:asciiTheme="minorHAnsi" w:eastAsia="Arial" w:hAnsiTheme="minorHAnsi" w:cs="Times New Roman"/>
          <w:b/>
        </w:rPr>
        <w:t>. 2º</w:t>
      </w:r>
      <w:r w:rsidRPr="00FE559F">
        <w:rPr>
          <w:rFonts w:asciiTheme="minorHAnsi" w:eastAsia="Arial" w:hAnsiTheme="minorHAnsi" w:cs="Times New Roman"/>
        </w:rPr>
        <w:t xml:space="preserve"> O Fundo Municipal do Esporte – FME tem por finalidade fomentar e estimular o desenvolvimento do Esporte neste Município.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3º</w:t>
      </w:r>
      <w:r w:rsidRPr="00FE559F">
        <w:rPr>
          <w:rFonts w:asciiTheme="minorHAnsi" w:eastAsia="Arial" w:hAnsiTheme="minorHAnsi" w:cs="Times New Roman"/>
        </w:rPr>
        <w:t xml:space="preserve"> Constituem recursos do Fundo Municipal do Esporte: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 – </w:t>
      </w:r>
      <w:r w:rsidRPr="00FE559F">
        <w:rPr>
          <w:rFonts w:asciiTheme="minorHAnsi" w:eastAsia="Arial" w:hAnsiTheme="minorHAnsi" w:cs="Times New Roman"/>
          <w:color w:val="000000"/>
        </w:rPr>
        <w:t>Os patrocínios recolhidos;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II</w:t>
      </w:r>
      <w:r w:rsidRPr="00FE559F">
        <w:rPr>
          <w:rFonts w:asciiTheme="minorHAnsi" w:eastAsia="Arial" w:hAnsiTheme="minorHAnsi" w:cs="Times New Roman"/>
          <w:color w:val="000000"/>
        </w:rPr>
        <w:t xml:space="preserve"> – Doações de pessoas físicas e de</w:t>
      </w:r>
      <w:r w:rsidRPr="00FE559F">
        <w:rPr>
          <w:rFonts w:asciiTheme="minorHAnsi" w:eastAsia="Arial" w:hAnsiTheme="minorHAnsi" w:cs="Times New Roman"/>
          <w:color w:val="000000"/>
        </w:rPr>
        <w:t xml:space="preserve"> pessoas jurídicas;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III</w:t>
      </w:r>
      <w:r w:rsidRPr="00FE559F">
        <w:rPr>
          <w:rFonts w:asciiTheme="minorHAnsi" w:eastAsia="Arial" w:hAnsiTheme="minorHAnsi" w:cs="Times New Roman"/>
          <w:color w:val="000000"/>
        </w:rPr>
        <w:t xml:space="preserve"> – Receitas com eventos esportivos;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IV – Taxas de inscrições para participação nos eventos de diversas modalidades e campeonatos esportivos presentes no calendário municipal;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V – Acordos, contratos, consórcios, convênios e </w:t>
      </w:r>
      <w:r w:rsidRPr="00FE559F">
        <w:rPr>
          <w:rFonts w:asciiTheme="minorHAnsi" w:eastAsia="Arial" w:hAnsiTheme="minorHAnsi" w:cs="Times New Roman"/>
          <w:color w:val="000000"/>
        </w:rPr>
        <w:t>quaisquer outros destinados especificamente ao Fundo;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VI – Dotações orçamentárias repassadas pelo Município e créditos adicionais suplementares que a Lei de criação do Fundo Municipal do Esporte estabelecer no transcorrer de cada exercício;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VII – O retorno</w:t>
      </w:r>
      <w:r w:rsidRPr="00FE559F">
        <w:rPr>
          <w:rFonts w:asciiTheme="minorHAnsi" w:eastAsia="Arial" w:hAnsiTheme="minorHAnsi" w:cs="Times New Roman"/>
        </w:rPr>
        <w:t xml:space="preserve"> e resultados de suas aplicações;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VIII – Multas, correção monetária e juros, em decorrência de suas operações;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IX – Contribuições ou doações de outras origens;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X – Os recursos de origem orçamentária da União e do Estado, destinados a programas esportivo</w:t>
      </w:r>
      <w:r w:rsidRPr="00FE559F">
        <w:rPr>
          <w:rFonts w:asciiTheme="minorHAnsi" w:eastAsia="Arial" w:hAnsiTheme="minorHAnsi" w:cs="Times New Roman"/>
        </w:rPr>
        <w:t xml:space="preserve">s;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XI – Os provenientes de leis de incentivo;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XII – As multas aplicadas por danos causados aos próprios da Secretaria de Esporte, Lazer e Juventude;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XIII – Recursos auferidos com praças de alimentação e estacionamento nos eventos realizados pela Secreta</w:t>
      </w:r>
      <w:r w:rsidRPr="00FE559F">
        <w:rPr>
          <w:rFonts w:asciiTheme="minorHAnsi" w:eastAsia="Arial" w:hAnsiTheme="minorHAnsi" w:cs="Times New Roman"/>
        </w:rPr>
        <w:t>ria de Esporte, Lazer e Juventude;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XIV – Quaisquer outros recursos destinados especificamente ao Fundo.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4º</w:t>
      </w:r>
      <w:r w:rsidRPr="00FE559F">
        <w:rPr>
          <w:rFonts w:asciiTheme="minorHAnsi" w:eastAsia="Arial" w:hAnsiTheme="minorHAnsi" w:cs="Times New Roman"/>
        </w:rPr>
        <w:t xml:space="preserve"> O Fundo Municipal do Esporte terá contabilidade própria, vinculada à Secretaria de Esporte, Lazer e Juventude, que registrará todos os atos a ele pertinentes, de modo que se possa elaborar o respectivo balanço financeiro à parte, devendo seus recursos ser</w:t>
      </w:r>
      <w:r w:rsidRPr="00FE559F">
        <w:rPr>
          <w:rFonts w:asciiTheme="minorHAnsi" w:eastAsia="Arial" w:hAnsiTheme="minorHAnsi" w:cs="Times New Roman"/>
        </w:rPr>
        <w:t xml:space="preserve">em depositados em conta corrente especial vinculada exclusivamente ao atendimento de suas finalidades, a ser aberta em instituição financeira designada pela Secretaria Municipal de Finanças.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  <w:b/>
          <w:bCs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  <w:bCs/>
        </w:rPr>
        <w:t>Parágrafo único:</w:t>
      </w:r>
      <w:r w:rsidRPr="00FE559F">
        <w:rPr>
          <w:rFonts w:asciiTheme="minorHAnsi" w:eastAsia="Arial" w:hAnsiTheme="minorHAnsi" w:cs="Times New Roman"/>
        </w:rPr>
        <w:t xml:space="preserve"> A prestação de contas deverá ser realizada no </w:t>
      </w:r>
      <w:r w:rsidRPr="00FE559F">
        <w:rPr>
          <w:rFonts w:asciiTheme="minorHAnsi" w:eastAsia="Arial" w:hAnsiTheme="minorHAnsi" w:cs="Times New Roman"/>
        </w:rPr>
        <w:t>mínimo uma vez por ano.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 xml:space="preserve">Art. 5º </w:t>
      </w:r>
      <w:r w:rsidRPr="00FE559F">
        <w:rPr>
          <w:rFonts w:asciiTheme="minorHAnsi" w:eastAsia="Arial" w:hAnsiTheme="minorHAnsi" w:cs="Times New Roman"/>
        </w:rPr>
        <w:t xml:space="preserve">Para aplicação do Fundo deverá ser elaborado um plano de aplicação de recursos, por fonte, submetendo-se à apreciação do Secretário da Pasta.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  <w:b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6º</w:t>
      </w:r>
      <w:r w:rsidRPr="00FE559F">
        <w:rPr>
          <w:rFonts w:asciiTheme="minorHAnsi" w:eastAsia="Arial" w:hAnsiTheme="minorHAnsi" w:cs="Times New Roman"/>
        </w:rPr>
        <w:t xml:space="preserve"> A gestão administrativa dos recursos do Fundo caberá à Secretaria de Es</w:t>
      </w:r>
      <w:r w:rsidRPr="00FE559F">
        <w:rPr>
          <w:rFonts w:asciiTheme="minorHAnsi" w:eastAsia="Arial" w:hAnsiTheme="minorHAnsi" w:cs="Times New Roman"/>
        </w:rPr>
        <w:t xml:space="preserve">porte, Lazer e Juventude, por meio do Secretário de Esporte, Lazer e Juventude, que será o Gestor do Fundo.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  <w:bCs/>
        </w:rPr>
        <w:t xml:space="preserve">Parágrafo único. </w:t>
      </w:r>
      <w:r w:rsidRPr="00FE559F">
        <w:rPr>
          <w:rFonts w:asciiTheme="minorHAnsi" w:eastAsia="Arial" w:hAnsiTheme="minorHAnsi" w:cs="Times New Roman"/>
        </w:rPr>
        <w:t xml:space="preserve">Compete ao Gestor do Fundo: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 – Promover e acompanhar a sua execução orçamentária, que compreende: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a) a ordenação de despesas</w:t>
      </w:r>
      <w:r w:rsidRPr="00FE559F">
        <w:rPr>
          <w:rFonts w:asciiTheme="minorHAnsi" w:eastAsia="Arial" w:hAnsiTheme="minorHAnsi" w:cs="Times New Roman"/>
        </w:rPr>
        <w:t xml:space="preserve"> do Fundo;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b) os atos de controle e liquidação dos seus recursos;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c) o repasse de verbas que onerem recursos do Fundo.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II – Apresentar relatório das despesas do Fundo ao Conselho Municipal de Esportes.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7º</w:t>
      </w:r>
      <w:r w:rsidRPr="00FE559F">
        <w:rPr>
          <w:rFonts w:asciiTheme="minorHAnsi" w:eastAsia="Arial" w:hAnsiTheme="minorHAnsi" w:cs="Times New Roman"/>
        </w:rPr>
        <w:t xml:space="preserve"> A gestão financeira dos recursos do Fundo</w:t>
      </w:r>
      <w:r w:rsidRPr="00FE559F">
        <w:rPr>
          <w:rFonts w:asciiTheme="minorHAnsi" w:eastAsia="Arial" w:hAnsiTheme="minorHAnsi" w:cs="Times New Roman"/>
        </w:rPr>
        <w:t xml:space="preserve"> Municipal do Esporte será realizada pela Secretaria Municipal de Finanças, que aplicará os seus recursos, eventualmente disponíveis, revertendo ao próprio Fundo os seus rendimentos.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 xml:space="preserve">Art. 8º </w:t>
      </w:r>
      <w:r w:rsidRPr="00FE559F">
        <w:rPr>
          <w:rFonts w:asciiTheme="minorHAnsi" w:eastAsia="Arial" w:hAnsiTheme="minorHAnsi" w:cs="Times New Roman"/>
        </w:rPr>
        <w:t>Os recursos do Fundo Municipal do Esporte serão aplicados: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I –</w:t>
      </w:r>
      <w:r w:rsidRPr="00FE559F">
        <w:rPr>
          <w:rFonts w:asciiTheme="minorHAnsi" w:eastAsia="Arial" w:hAnsiTheme="minorHAnsi" w:cs="Times New Roman"/>
          <w:color w:val="000000"/>
        </w:rPr>
        <w:t xml:space="preserve"> Manutenção de ginásios esportivos;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II – Manutenção das praças esportivas;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III – Eventos esportivos organizados e realizados pela Secretaria de Esporte, Lazer e Juventude; 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IV – Ajuda de custo para atletas (regulamentada pela Lei do Bolsa Atleta);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V – </w:t>
      </w:r>
      <w:r w:rsidRPr="00FE559F">
        <w:rPr>
          <w:rFonts w:asciiTheme="minorHAnsi" w:eastAsia="Arial" w:hAnsiTheme="minorHAnsi" w:cs="Times New Roman"/>
          <w:color w:val="000000"/>
        </w:rPr>
        <w:t>Manutenção das modalidades oferecidas pela Secretaria de Esporte, Lazer e Juventude;</w:t>
      </w: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VI – Investimento</w:t>
      </w:r>
      <w:r w:rsidRPr="00FE559F">
        <w:rPr>
          <w:rFonts w:asciiTheme="minorHAnsi" w:eastAsia="Arial" w:hAnsiTheme="minorHAnsi" w:cs="Times New Roman"/>
        </w:rPr>
        <w:t xml:space="preserve"> em qualificação dos agentes esportivos municipais, proporcionando acesso a cursos de capacitação e aperfeiçoamento em temáticas ligadas ao esporte.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§ 1º</w:t>
      </w:r>
      <w:r w:rsidRPr="00FE559F">
        <w:rPr>
          <w:rFonts w:asciiTheme="minorHAnsi" w:eastAsia="Arial" w:hAnsiTheme="minorHAnsi" w:cs="Times New Roman"/>
        </w:rPr>
        <w:t xml:space="preserve"> Os recursos oriundos das fontes mencionadas no Artigo 3º, incisos I, V e XI, serão aplicadas integralmente para a modalidade, ação ou atleta para a qual forem destinados.</w:t>
      </w:r>
    </w:p>
    <w:p w:rsid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lastRenderedPageBreak/>
        <w:t>§ 2º</w:t>
      </w:r>
      <w:r w:rsidRPr="00FE559F">
        <w:rPr>
          <w:rFonts w:asciiTheme="minorHAnsi" w:eastAsia="Arial" w:hAnsiTheme="minorHAnsi" w:cs="Times New Roman"/>
        </w:rPr>
        <w:t xml:space="preserve"> Quando especificado o destino dos recursos oriundos das fontes mencionadas no</w:t>
      </w:r>
      <w:r w:rsidRPr="00FE559F">
        <w:rPr>
          <w:rFonts w:asciiTheme="minorHAnsi" w:eastAsia="Arial" w:hAnsiTheme="minorHAnsi" w:cs="Times New Roman"/>
        </w:rPr>
        <w:t xml:space="preserve"> art.</w:t>
      </w:r>
      <w:proofErr w:type="gramStart"/>
      <w:r w:rsidRPr="00FE559F">
        <w:rPr>
          <w:rFonts w:asciiTheme="minorHAnsi" w:eastAsia="Arial" w:hAnsiTheme="minorHAnsi" w:cs="Times New Roman"/>
        </w:rPr>
        <w:t xml:space="preserve">  </w:t>
      </w:r>
      <w:proofErr w:type="gramEnd"/>
      <w:r w:rsidRPr="00FE559F">
        <w:rPr>
          <w:rFonts w:asciiTheme="minorHAnsi" w:eastAsia="Arial" w:hAnsiTheme="minorHAnsi" w:cs="Times New Roman"/>
        </w:rPr>
        <w:t>3º, incisos II, IX e X, desta Lei serão aplicados integralmente para a modalidade, ação ou atleta para a qual forem destinados.</w:t>
      </w:r>
    </w:p>
    <w:p w:rsidR="00DA43A3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§ 3º</w:t>
      </w:r>
      <w:r w:rsidRPr="00FE559F">
        <w:rPr>
          <w:rFonts w:asciiTheme="minorHAnsi" w:eastAsia="Arial" w:hAnsiTheme="minorHAnsi" w:cs="Times New Roman"/>
        </w:rPr>
        <w:t xml:space="preserve"> Os demais recursos destinados às modalidades esportivas (iniciação e alto rendimento) serão aplicados em partes igu</w:t>
      </w:r>
      <w:r w:rsidRPr="00FE559F">
        <w:rPr>
          <w:rFonts w:asciiTheme="minorHAnsi" w:eastAsia="Arial" w:hAnsiTheme="minorHAnsi" w:cs="Times New Roman"/>
        </w:rPr>
        <w:t>ais para as atividades oferecidas pela Secretaria de Esporte, Lazer e Juventude.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9º</w:t>
      </w:r>
      <w:r w:rsidRPr="00FE559F">
        <w:rPr>
          <w:rFonts w:asciiTheme="minorHAnsi" w:eastAsia="Arial" w:hAnsiTheme="minorHAnsi" w:cs="Times New Roman"/>
        </w:rPr>
        <w:t xml:space="preserve"> A execução dos projetos fomentados pelo Fundo Municipal do Esporte será acompanhada e fiscalizada pelo Conselho Municipal de Esporte.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Art.10</w:t>
      </w:r>
      <w:r w:rsidRPr="00FE559F">
        <w:rPr>
          <w:rFonts w:asciiTheme="minorHAnsi" w:eastAsia="Arial" w:hAnsiTheme="minorHAnsi" w:cs="Times New Roman"/>
        </w:rPr>
        <w:t xml:space="preserve"> Para a liberação de re</w:t>
      </w:r>
      <w:r w:rsidRPr="00FE559F">
        <w:rPr>
          <w:rFonts w:asciiTheme="minorHAnsi" w:eastAsia="Arial" w:hAnsiTheme="minorHAnsi" w:cs="Times New Roman"/>
        </w:rPr>
        <w:t xml:space="preserve">cursos do Fundo, o Secretário Municipal de Esporte será incumbido de analisar o plano de trabalho e o cronograma físico-financeiro e emitir o respectivo parecer técnico.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11</w:t>
      </w:r>
      <w:r w:rsidRPr="00FE559F">
        <w:rPr>
          <w:rFonts w:asciiTheme="minorHAnsi" w:eastAsia="Arial" w:hAnsiTheme="minorHAnsi" w:cs="Times New Roman"/>
        </w:rPr>
        <w:t xml:space="preserve"> As despesas decorrentes da execução dest</w:t>
      </w:r>
      <w:r>
        <w:rPr>
          <w:rFonts w:asciiTheme="minorHAnsi" w:eastAsia="Arial" w:hAnsiTheme="minorHAnsi" w:cs="Times New Roman"/>
        </w:rPr>
        <w:t>a Lei</w:t>
      </w:r>
      <w:r w:rsidRPr="00FE559F">
        <w:rPr>
          <w:rFonts w:asciiTheme="minorHAnsi" w:eastAsia="Arial" w:hAnsiTheme="minorHAnsi" w:cs="Times New Roman"/>
        </w:rPr>
        <w:t xml:space="preserve"> correrão por conta das do</w:t>
      </w:r>
      <w:r w:rsidRPr="00FE559F">
        <w:rPr>
          <w:rFonts w:asciiTheme="minorHAnsi" w:eastAsia="Arial" w:hAnsiTheme="minorHAnsi" w:cs="Times New Roman"/>
        </w:rPr>
        <w:t xml:space="preserve">tações orçamentárias próprias, suplementadas se necessário.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DA43A3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12</w:t>
      </w:r>
      <w:r w:rsidRPr="00FE559F">
        <w:rPr>
          <w:rFonts w:asciiTheme="minorHAnsi" w:eastAsia="Arial" w:hAnsiTheme="minorHAnsi" w:cs="Times New Roman"/>
        </w:rPr>
        <w:t xml:space="preserve">. Esta lei entra em vigor na data de sua publicação. </w:t>
      </w:r>
    </w:p>
    <w:p w:rsid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DA43A3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DA43A3" w:rsidRDefault="00DA43A3" w:rsidP="00DA43A3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DA43A3" w:rsidRDefault="00DA43A3" w:rsidP="00DA43A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1º de outubro de 2021.</w:t>
      </w:r>
    </w:p>
    <w:p w:rsidR="00DA43A3" w:rsidRDefault="00DA43A3" w:rsidP="00DA43A3">
      <w:pPr>
        <w:jc w:val="both"/>
        <w:rPr>
          <w:rFonts w:ascii="Calibri" w:hAnsi="Calibri" w:cs="Calibri"/>
          <w:sz w:val="24"/>
          <w:szCs w:val="24"/>
        </w:rPr>
      </w:pPr>
    </w:p>
    <w:p w:rsidR="00DA43A3" w:rsidRDefault="00DA43A3" w:rsidP="00DA43A3">
      <w:pPr>
        <w:jc w:val="both"/>
        <w:rPr>
          <w:rFonts w:ascii="Calibri" w:hAnsi="Calibri" w:cs="Calibri"/>
          <w:sz w:val="24"/>
          <w:szCs w:val="24"/>
        </w:rPr>
      </w:pPr>
    </w:p>
    <w:p w:rsidR="00DA43A3" w:rsidRDefault="00DA43A3" w:rsidP="00DA43A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DA43A3" w:rsidRDefault="00DA43A3" w:rsidP="00DA43A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DA43A3" w:rsidRDefault="00DA43A3" w:rsidP="00DA43A3">
      <w:pPr>
        <w:jc w:val="center"/>
        <w:rPr>
          <w:rFonts w:ascii="Calibri" w:hAnsi="Calibri" w:cs="Calibri"/>
          <w:sz w:val="24"/>
          <w:szCs w:val="24"/>
        </w:rPr>
      </w:pPr>
    </w:p>
    <w:p w:rsidR="00DA43A3" w:rsidRDefault="00DA43A3" w:rsidP="00DA43A3">
      <w:pPr>
        <w:jc w:val="center"/>
        <w:rPr>
          <w:rFonts w:ascii="Calibri" w:hAnsi="Calibri" w:cs="Calibri"/>
          <w:sz w:val="24"/>
          <w:szCs w:val="24"/>
        </w:rPr>
      </w:pPr>
    </w:p>
    <w:p w:rsidR="00DA43A3" w:rsidRDefault="00DA43A3" w:rsidP="00DA43A3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    CLAUDENILDO GOMES DA CRUZ </w:t>
      </w:r>
    </w:p>
    <w:p w:rsidR="00DA43A3" w:rsidRDefault="00DA43A3" w:rsidP="00DA43A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DA43A3" w:rsidRDefault="00DA43A3" w:rsidP="00DA43A3">
      <w:pPr>
        <w:rPr>
          <w:rFonts w:ascii="Calibri" w:hAnsi="Calibri" w:cs="Calibri"/>
          <w:sz w:val="24"/>
          <w:szCs w:val="24"/>
        </w:rPr>
      </w:pPr>
    </w:p>
    <w:p w:rsidR="00DA43A3" w:rsidRDefault="00DA43A3" w:rsidP="00DA43A3">
      <w:pPr>
        <w:rPr>
          <w:rFonts w:ascii="Calibri" w:hAnsi="Calibri" w:cs="Calibri"/>
          <w:sz w:val="24"/>
          <w:szCs w:val="24"/>
        </w:rPr>
      </w:pPr>
    </w:p>
    <w:p w:rsidR="00DA43A3" w:rsidRDefault="00DA43A3" w:rsidP="00DA43A3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DA43A3" w:rsidRDefault="00DA43A3" w:rsidP="00DA43A3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DA43A3" w:rsidRDefault="00DA43A3" w:rsidP="00DA43A3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DA43A3" w:rsidRDefault="00DA43A3" w:rsidP="00DA43A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DA43A3" w:rsidRDefault="00DA43A3" w:rsidP="00DA43A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DA43A3" w:rsidRPr="00FE559F" w:rsidRDefault="00DA43A3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sectPr w:rsidR="00DA43A3" w:rsidRPr="00FE559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90" w:rsidRDefault="002D6690" w:rsidP="002D6690">
      <w:r>
        <w:separator/>
      </w:r>
    </w:p>
  </w:endnote>
  <w:endnote w:type="continuationSeparator" w:id="0">
    <w:p w:rsidR="002D6690" w:rsidRDefault="002D6690" w:rsidP="002D6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90" w:rsidRDefault="002D6690" w:rsidP="002D6690">
      <w:r>
        <w:separator/>
      </w:r>
    </w:p>
  </w:footnote>
  <w:footnote w:type="continuationSeparator" w:id="0">
    <w:p w:rsidR="002D6690" w:rsidRDefault="002D6690" w:rsidP="002D6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2D6690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2D669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FE559F">
      <w:rPr>
        <w:rFonts w:ascii="Calibri" w:hAnsi="Calibri"/>
        <w:b/>
        <w:sz w:val="40"/>
        <w:szCs w:val="40"/>
      </w:rPr>
      <w:tab/>
    </w:r>
    <w:r w:rsidR="00FE559F">
      <w:rPr>
        <w:rFonts w:ascii="Calibri" w:hAnsi="Calibri"/>
        <w:b/>
        <w:sz w:val="40"/>
        <w:szCs w:val="40"/>
      </w:rPr>
      <w:tab/>
    </w:r>
    <w:r w:rsidR="00FE559F">
      <w:rPr>
        <w:rFonts w:ascii="Calibri" w:hAnsi="Calibri"/>
        <w:b/>
        <w:sz w:val="40"/>
        <w:szCs w:val="40"/>
      </w:rPr>
      <w:tab/>
      <w:t xml:space="preserve">   </w:t>
    </w:r>
    <w:r w:rsidR="00FE559F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DA43A3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D6690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3232A"/>
    <w:rsid w:val="00D3347B"/>
    <w:rsid w:val="00DA43A3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E559F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customStyle="1" w:styleId="LO-normal">
    <w:name w:val="LO-normal"/>
    <w:qFormat/>
    <w:rsid w:val="00FE559F"/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normas-descricao">
    <w:name w:val="normas-descricao"/>
    <w:basedOn w:val="Normal"/>
    <w:rsid w:val="00FE5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2021-10-01T13:17:00Z</dcterms:modified>
</cp:coreProperties>
</file>