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BA3C9B" w:rsidRDefault="00BA3C9B" w:rsidP="00CA46F6">
      <w:pPr>
        <w:pStyle w:val="Ttulo1"/>
        <w:jc w:val="center"/>
        <w:rPr>
          <w:rFonts w:asciiTheme="minorHAnsi" w:hAnsiTheme="minorHAnsi" w:cs="Arial Unicode MS"/>
          <w:szCs w:val="28"/>
          <w:u w:val="none"/>
        </w:rPr>
      </w:pPr>
      <w:r>
        <w:rPr>
          <w:rFonts w:asciiTheme="minorHAnsi" w:hAnsiTheme="minorHAnsi" w:cs="Arial Unicode MS"/>
          <w:szCs w:val="28"/>
          <w:u w:val="none"/>
        </w:rPr>
        <w:t>INDICAÇÃO N</w:t>
      </w:r>
      <w:r w:rsidR="00D74440" w:rsidRPr="00BA3C9B">
        <w:rPr>
          <w:rFonts w:asciiTheme="minorHAnsi" w:hAnsiTheme="minorHAnsi" w:cs="Arial Unicode MS"/>
          <w:szCs w:val="28"/>
          <w:u w:val="none"/>
        </w:rPr>
        <w:t xml:space="preserve">º </w:t>
      </w:r>
      <w:r>
        <w:rPr>
          <w:rFonts w:asciiTheme="minorHAnsi" w:hAnsiTheme="minorHAnsi" w:cs="Arial Unicode MS"/>
          <w:szCs w:val="28"/>
          <w:u w:val="none"/>
        </w:rPr>
        <w:t>663</w:t>
      </w:r>
      <w:r w:rsidR="00D74440" w:rsidRPr="00BA3C9B">
        <w:rPr>
          <w:rFonts w:asciiTheme="minorHAnsi" w:hAnsiTheme="minorHAnsi" w:cs="Arial Unicode MS"/>
          <w:szCs w:val="28"/>
          <w:u w:val="none"/>
        </w:rPr>
        <w:t>/</w:t>
      </w:r>
      <w:r w:rsidR="00E06D52" w:rsidRPr="00BA3C9B">
        <w:rPr>
          <w:rFonts w:asciiTheme="minorHAnsi" w:hAnsiTheme="minorHAnsi" w:cs="Arial Unicode MS"/>
          <w:szCs w:val="28"/>
          <w:u w:val="none"/>
        </w:rPr>
        <w:t>2021</w:t>
      </w:r>
    </w:p>
    <w:p w:rsidR="00CA46F6" w:rsidRDefault="00CA46F6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BA3C9B" w:rsidRDefault="00BA3C9B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BA3C9B" w:rsidRPr="00E06D52" w:rsidRDefault="00BA3C9B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BA3C9B" w:rsidRDefault="00BA3C9B" w:rsidP="00BA3C9B">
      <w:pPr>
        <w:spacing w:line="276" w:lineRule="auto"/>
        <w:ind w:firstLine="1418"/>
        <w:jc w:val="both"/>
        <w:rPr>
          <w:rFonts w:asciiTheme="minorHAnsi" w:hAnsiTheme="minorHAnsi" w:cs="Arial Unicode MS"/>
          <w:sz w:val="24"/>
          <w:szCs w:val="24"/>
        </w:rPr>
      </w:pPr>
    </w:p>
    <w:p w:rsidR="00891F8E" w:rsidRPr="00E06D52" w:rsidRDefault="00D74440" w:rsidP="00BA3C9B">
      <w:pPr>
        <w:spacing w:line="276" w:lineRule="auto"/>
        <w:ind w:firstLine="1418"/>
        <w:jc w:val="both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b/>
          <w:sz w:val="24"/>
          <w:szCs w:val="24"/>
        </w:rPr>
        <w:t>INDICO</w:t>
      </w:r>
      <w:r w:rsidRPr="00E06D52">
        <w:rPr>
          <w:rFonts w:asciiTheme="minorHAnsi" w:hAnsiTheme="minorHAnsi" w:cs="Arial Unicode MS"/>
          <w:sz w:val="24"/>
          <w:szCs w:val="24"/>
        </w:rPr>
        <w:t xml:space="preserve"> ao Digníssimo Chefe do Executivo Municipal de Louv</w:t>
      </w:r>
      <w:r w:rsidR="00BF687D" w:rsidRPr="00E06D52">
        <w:rPr>
          <w:rFonts w:asciiTheme="minorHAnsi" w:hAnsiTheme="minorHAnsi" w:cs="Arial Unicode MS"/>
          <w:sz w:val="24"/>
          <w:szCs w:val="24"/>
        </w:rPr>
        <w:t xml:space="preserve">eira </w:t>
      </w:r>
      <w:r w:rsidR="006C476E">
        <w:rPr>
          <w:rFonts w:asciiTheme="minorHAnsi" w:hAnsiTheme="minorHAnsi" w:cs="Arial Unicode MS"/>
          <w:sz w:val="24"/>
          <w:szCs w:val="24"/>
        </w:rPr>
        <w:t>para que seja</w:t>
      </w:r>
      <w:r w:rsidR="008A49F0">
        <w:rPr>
          <w:rFonts w:asciiTheme="minorHAnsi" w:hAnsiTheme="minorHAnsi" w:cs="Arial Unicode MS"/>
          <w:sz w:val="24"/>
          <w:szCs w:val="24"/>
        </w:rPr>
        <w:t>m</w:t>
      </w:r>
      <w:r w:rsidR="006C476E">
        <w:rPr>
          <w:rFonts w:asciiTheme="minorHAnsi" w:hAnsiTheme="minorHAnsi" w:cs="Arial Unicode MS"/>
          <w:sz w:val="24"/>
          <w:szCs w:val="24"/>
        </w:rPr>
        <w:t xml:space="preserve"> instalados pontos de energia</w:t>
      </w:r>
      <w:r w:rsidR="00842BF3">
        <w:rPr>
          <w:rFonts w:asciiTheme="minorHAnsi" w:hAnsiTheme="minorHAnsi" w:cs="Arial Unicode MS"/>
          <w:sz w:val="24"/>
          <w:szCs w:val="24"/>
        </w:rPr>
        <w:t xml:space="preserve"> </w:t>
      </w:r>
      <w:r w:rsidR="003D63CF">
        <w:rPr>
          <w:rFonts w:asciiTheme="minorHAnsi" w:hAnsiTheme="minorHAnsi" w:cs="Arial Unicode MS"/>
          <w:sz w:val="24"/>
          <w:szCs w:val="24"/>
        </w:rPr>
        <w:t>elétrica</w:t>
      </w:r>
      <w:r w:rsidR="006C476E">
        <w:rPr>
          <w:rFonts w:asciiTheme="minorHAnsi" w:hAnsiTheme="minorHAnsi" w:cs="Arial Unicode MS"/>
          <w:sz w:val="24"/>
          <w:szCs w:val="24"/>
        </w:rPr>
        <w:t xml:space="preserve"> com entrada para cabo USB para recarregar dispositivos móveis nos pontos de ônibus</w:t>
      </w:r>
      <w:r w:rsidR="008A49F0">
        <w:rPr>
          <w:rFonts w:asciiTheme="minorHAnsi" w:hAnsiTheme="minorHAnsi" w:cs="Arial Unicode MS"/>
          <w:sz w:val="24"/>
          <w:szCs w:val="24"/>
        </w:rPr>
        <w:t xml:space="preserve"> e no transporte</w:t>
      </w:r>
      <w:r w:rsidR="006C476E">
        <w:rPr>
          <w:rFonts w:asciiTheme="minorHAnsi" w:hAnsiTheme="minorHAnsi" w:cs="Arial Unicode MS"/>
          <w:sz w:val="24"/>
          <w:szCs w:val="24"/>
        </w:rPr>
        <w:t xml:space="preserve"> público em nosso município.</w:t>
      </w:r>
    </w:p>
    <w:p w:rsidR="007457C4" w:rsidRPr="00E06D52" w:rsidRDefault="007457C4" w:rsidP="005C7EC6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5C7EC6" w:rsidRPr="00E06D52" w:rsidRDefault="005C7EC6" w:rsidP="005C7EC6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D74440" w:rsidP="00CA46F6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</w:p>
    <w:p w:rsidR="00F76529" w:rsidRPr="00E06D52" w:rsidRDefault="00D74440" w:rsidP="00F76529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 xml:space="preserve">Plenário Vereador José </w:t>
      </w:r>
      <w:proofErr w:type="spellStart"/>
      <w:r w:rsidRPr="00E06D52">
        <w:rPr>
          <w:rFonts w:asciiTheme="minorHAnsi" w:hAnsiTheme="minorHAnsi" w:cs="Arial Unicode MS"/>
          <w:sz w:val="24"/>
          <w:szCs w:val="24"/>
        </w:rPr>
        <w:t>Chiquetto</w:t>
      </w:r>
      <w:proofErr w:type="spellEnd"/>
      <w:r w:rsidRPr="00E06D52">
        <w:rPr>
          <w:rFonts w:asciiTheme="minorHAnsi" w:hAnsiTheme="minorHAnsi" w:cs="Arial Unicode MS"/>
          <w:sz w:val="24"/>
          <w:szCs w:val="24"/>
        </w:rPr>
        <w:t>,</w:t>
      </w:r>
    </w:p>
    <w:p w:rsidR="00CA46F6" w:rsidRPr="00E06D52" w:rsidRDefault="00D74440" w:rsidP="00F76529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E06D5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E06D5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577E44">
        <w:rPr>
          <w:rFonts w:asciiTheme="minorHAnsi" w:hAnsiTheme="minorHAnsi" w:cs="Arial Unicode MS"/>
          <w:sz w:val="24"/>
          <w:szCs w:val="24"/>
        </w:rPr>
        <w:t>30</w:t>
      </w:r>
      <w:r w:rsidR="00260072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E06D52">
        <w:rPr>
          <w:rFonts w:asciiTheme="minorHAnsi" w:hAnsiTheme="minorHAnsi" w:cs="Arial Unicode MS"/>
          <w:sz w:val="24"/>
          <w:szCs w:val="24"/>
        </w:rPr>
        <w:t xml:space="preserve">de </w:t>
      </w:r>
      <w:r w:rsidR="006C476E">
        <w:rPr>
          <w:rFonts w:asciiTheme="minorHAnsi" w:hAnsiTheme="minorHAnsi" w:cs="Arial Unicode MS"/>
          <w:sz w:val="24"/>
          <w:szCs w:val="24"/>
        </w:rPr>
        <w:t>setembro</w:t>
      </w:r>
      <w:r w:rsidR="008E4863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E06D52">
        <w:rPr>
          <w:rFonts w:asciiTheme="minorHAnsi" w:hAnsiTheme="minorHAnsi" w:cs="Arial Unicode MS"/>
          <w:sz w:val="24"/>
          <w:szCs w:val="24"/>
        </w:rPr>
        <w:t>de 2021</w:t>
      </w:r>
      <w:r w:rsidR="007457C4" w:rsidRPr="00E06D5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E06D52" w:rsidRDefault="00CA46F6" w:rsidP="00CA46F6">
      <w:pPr>
        <w:jc w:val="both"/>
        <w:rPr>
          <w:rFonts w:asciiTheme="minorHAnsi" w:hAnsiTheme="minorHAnsi" w:cs="Arial Unicode MS"/>
          <w:sz w:val="24"/>
          <w:szCs w:val="24"/>
        </w:rPr>
      </w:pPr>
      <w:bookmarkStart w:id="0" w:name="_GoBack"/>
      <w:bookmarkEnd w:id="0"/>
    </w:p>
    <w:p w:rsidR="00CA46F6" w:rsidRPr="00E06D52" w:rsidRDefault="00CA46F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E06D52" w:rsidRDefault="002D6DAE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BA3C9B" w:rsidRDefault="00BA3C9B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BA3C9B" w:rsidRDefault="00BA3C9B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BA3C9B" w:rsidRDefault="00BA3C9B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BA3C9B" w:rsidRDefault="00BA3C9B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BA3C9B" w:rsidRDefault="00BA3C9B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BA3C9B" w:rsidRDefault="00BA3C9B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BA3C9B" w:rsidRDefault="00BA3C9B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BA3C9B" w:rsidRDefault="00BA3C9B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CA46F6" w:rsidRDefault="00CA46F6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BA3C9B" w:rsidRPr="00E06D52" w:rsidRDefault="00BA3C9B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D74440" w:rsidP="00CA46F6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 xml:space="preserve">FABIO </w:t>
      </w:r>
      <w:r w:rsidR="00BA3C9B">
        <w:rPr>
          <w:rFonts w:asciiTheme="minorHAnsi" w:hAnsiTheme="minorHAnsi" w:cs="Arial Unicode MS"/>
          <w:b/>
          <w:sz w:val="24"/>
          <w:szCs w:val="24"/>
        </w:rPr>
        <w:t xml:space="preserve">ANDRÉ DE SOUZA </w:t>
      </w:r>
      <w:r>
        <w:rPr>
          <w:rFonts w:asciiTheme="minorHAnsi" w:hAnsiTheme="minorHAnsi" w:cs="Arial Unicode MS"/>
          <w:b/>
          <w:sz w:val="24"/>
          <w:szCs w:val="24"/>
        </w:rPr>
        <w:t>BORRIERO</w:t>
      </w:r>
    </w:p>
    <w:p w:rsidR="00CA46F6" w:rsidRPr="00E06D52" w:rsidRDefault="00D74440" w:rsidP="00CA46F6">
      <w:pPr>
        <w:jc w:val="center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Vereador</w:t>
      </w:r>
    </w:p>
    <w:p w:rsidR="00A04D76" w:rsidRPr="00E06D52" w:rsidRDefault="00A04D76" w:rsidP="00CA46F6">
      <w:pPr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873755" w:rsidRDefault="00D74440" w:rsidP="00C60389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73755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3F11E1" w:rsidRDefault="003F11E1" w:rsidP="003F11E1">
      <w:pPr>
        <w:pStyle w:val="Default"/>
      </w:pPr>
    </w:p>
    <w:p w:rsidR="003F11E1" w:rsidRPr="003F11E1" w:rsidRDefault="00D74440" w:rsidP="00BA3C9B">
      <w:pPr>
        <w:pStyle w:val="Default"/>
        <w:ind w:firstLine="1418"/>
        <w:jc w:val="both"/>
        <w:rPr>
          <w:rFonts w:ascii="Calibri" w:hAnsi="Calibri"/>
        </w:rPr>
      </w:pPr>
      <w:r w:rsidRPr="003F11E1">
        <w:rPr>
          <w:rFonts w:ascii="Calibri" w:hAnsi="Calibri"/>
        </w:rPr>
        <w:t xml:space="preserve">A presente </w:t>
      </w:r>
      <w:r>
        <w:rPr>
          <w:rFonts w:ascii="Calibri" w:hAnsi="Calibri"/>
        </w:rPr>
        <w:t>indicação</w:t>
      </w:r>
      <w:r w:rsidRPr="003F11E1">
        <w:rPr>
          <w:rFonts w:ascii="Calibri" w:hAnsi="Calibri"/>
        </w:rPr>
        <w:t xml:space="preserve"> tem a finalidade de atender a demanda dos cidadãos que por vezes ficam sem se comunicar por conta do esgotamento da bateria de seus dispositivos móveis. </w:t>
      </w:r>
    </w:p>
    <w:p w:rsidR="00F57B03" w:rsidRPr="003F11E1" w:rsidRDefault="003F11E1" w:rsidP="00BA3C9B">
      <w:pPr>
        <w:pStyle w:val="Corpodetexto"/>
        <w:spacing w:line="276" w:lineRule="auto"/>
        <w:ind w:firstLine="1418"/>
        <w:rPr>
          <w:rFonts w:ascii="Calibri" w:hAnsi="Calibri"/>
          <w:sz w:val="24"/>
          <w:szCs w:val="24"/>
        </w:rPr>
      </w:pPr>
      <w:r w:rsidRPr="003F11E1">
        <w:rPr>
          <w:rFonts w:ascii="Calibri" w:hAnsi="Calibri"/>
          <w:sz w:val="24"/>
          <w:szCs w:val="24"/>
        </w:rPr>
        <w:t xml:space="preserve">A possibilidade de recarregar celulares, </w:t>
      </w:r>
      <w:proofErr w:type="spellStart"/>
      <w:r w:rsidRPr="003F11E1">
        <w:rPr>
          <w:rFonts w:ascii="Calibri" w:hAnsi="Calibri"/>
          <w:sz w:val="24"/>
          <w:szCs w:val="24"/>
        </w:rPr>
        <w:t>tablets</w:t>
      </w:r>
      <w:proofErr w:type="spellEnd"/>
      <w:r w:rsidRPr="003F11E1">
        <w:rPr>
          <w:rFonts w:ascii="Calibri" w:hAnsi="Calibri"/>
          <w:sz w:val="24"/>
          <w:szCs w:val="24"/>
        </w:rPr>
        <w:t xml:space="preserve"> e notebooks no transporte público</w:t>
      </w:r>
      <w:r w:rsidR="00DE0C8D">
        <w:rPr>
          <w:rFonts w:ascii="Calibri" w:hAnsi="Calibri"/>
          <w:sz w:val="24"/>
          <w:szCs w:val="24"/>
        </w:rPr>
        <w:t xml:space="preserve"> e nos pontos de ônibus,</w:t>
      </w:r>
      <w:r w:rsidRPr="003F11E1">
        <w:rPr>
          <w:rFonts w:ascii="Calibri" w:hAnsi="Calibri"/>
          <w:sz w:val="24"/>
          <w:szCs w:val="24"/>
        </w:rPr>
        <w:t xml:space="preserve"> possibilita atender as demandas fundamentais bem como as resoluções das pendências profissionais que desta maneira poderá ser realizadas em transito deixando mais horas úteis ao cidadão no ambiente familiar.</w:t>
      </w:r>
    </w:p>
    <w:sectPr w:rsidR="00F57B03" w:rsidRPr="003F11E1" w:rsidSect="00A13EB3">
      <w:headerReference w:type="default" r:id="rId7"/>
      <w:footerReference w:type="default" r:id="rId8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A93" w:rsidRDefault="00357A93">
      <w:r>
        <w:separator/>
      </w:r>
    </w:p>
  </w:endnote>
  <w:endnote w:type="continuationSeparator" w:id="0">
    <w:p w:rsidR="00357A93" w:rsidRDefault="0035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9B" w:rsidRDefault="00BA3C9B" w:rsidP="00BA3C9B">
    <w:pPr>
      <w:pStyle w:val="Rodap"/>
      <w:jc w:val="right"/>
      <w:rPr>
        <w:sz w:val="18"/>
        <w:szCs w:val="18"/>
      </w:rPr>
    </w:pPr>
  </w:p>
  <w:p w:rsidR="00BA3C9B" w:rsidRPr="00BA3C9B" w:rsidRDefault="00BA3C9B" w:rsidP="00BA3C9B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BA3C9B">
      <w:rPr>
        <w:rFonts w:asciiTheme="minorHAnsi" w:hAnsiTheme="minorHAnsi" w:cstheme="minorHAnsi"/>
        <w:sz w:val="18"/>
        <w:szCs w:val="18"/>
      </w:rPr>
      <w:t>Indicação nº 6</w:t>
    </w:r>
    <w:r w:rsidR="00577E44">
      <w:rPr>
        <w:rFonts w:asciiTheme="minorHAnsi" w:hAnsiTheme="minorHAnsi" w:cstheme="minorHAnsi"/>
        <w:sz w:val="18"/>
        <w:szCs w:val="18"/>
      </w:rPr>
      <w:t>63</w:t>
    </w:r>
    <w:r w:rsidRPr="00BA3C9B">
      <w:rPr>
        <w:rFonts w:asciiTheme="minorHAnsi" w:hAnsiTheme="minorHAnsi" w:cstheme="minorHAnsi"/>
        <w:sz w:val="18"/>
        <w:szCs w:val="18"/>
      </w:rPr>
      <w:t>/2021 da 16ª S.O.</w:t>
    </w:r>
  </w:p>
  <w:p w:rsidR="00BA3C9B" w:rsidRPr="00BA3C9B" w:rsidRDefault="00BA3C9B" w:rsidP="00BA3C9B">
    <w:pPr>
      <w:pStyle w:val="Rodap"/>
      <w:jc w:val="right"/>
      <w:rPr>
        <w:rFonts w:asciiTheme="minorHAnsi" w:hAnsiTheme="minorHAnsi" w:cstheme="minorHAnsi"/>
      </w:rPr>
    </w:pPr>
    <w:r w:rsidRPr="00BA3C9B">
      <w:rPr>
        <w:rFonts w:asciiTheme="minorHAnsi" w:hAnsiTheme="minorHAnsi" w:cstheme="minorHAnsi"/>
        <w:sz w:val="18"/>
        <w:szCs w:val="18"/>
      </w:rPr>
      <w:t xml:space="preserve">Página </w:t>
    </w:r>
    <w:r w:rsidRPr="00BA3C9B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BA3C9B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BA3C9B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785EDA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BA3C9B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BA3C9B">
      <w:rPr>
        <w:rFonts w:asciiTheme="minorHAnsi" w:hAnsiTheme="minorHAnsi" w:cstheme="minorHAnsi"/>
        <w:sz w:val="18"/>
        <w:szCs w:val="18"/>
      </w:rPr>
      <w:t xml:space="preserve"> de </w:t>
    </w:r>
    <w:r w:rsidRPr="00BA3C9B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BA3C9B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BA3C9B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785EDA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BA3C9B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A93" w:rsidRDefault="00357A93">
      <w:r>
        <w:separator/>
      </w:r>
    </w:p>
  </w:footnote>
  <w:footnote w:type="continuationSeparator" w:id="0">
    <w:p w:rsidR="00357A93" w:rsidRDefault="00357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6" w:rsidRDefault="00D74440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-343535</wp:posOffset>
          </wp:positionH>
          <wp:positionV relativeFrom="margin">
            <wp:posOffset>-991235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336996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A04D76" w:rsidRPr="00F0176A" w:rsidRDefault="00BA3C9B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="00D74440">
      <w:rPr>
        <w:rFonts w:ascii="Calibri" w:hAnsi="Calibri"/>
        <w:sz w:val="14"/>
        <w:szCs w:val="14"/>
      </w:rPr>
      <w:t xml:space="preserve">  </w:t>
    </w:r>
    <w:r w:rsidR="00D74440"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="00D74440"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="00D74440"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="00D74440"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="00D74440"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="00D74440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D74440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D74440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D74440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2C15"/>
    <w:rsid w:val="000234DF"/>
    <w:rsid w:val="00024371"/>
    <w:rsid w:val="000256D8"/>
    <w:rsid w:val="00025FBD"/>
    <w:rsid w:val="00033A69"/>
    <w:rsid w:val="00041F42"/>
    <w:rsid w:val="00044616"/>
    <w:rsid w:val="00051D77"/>
    <w:rsid w:val="00060F06"/>
    <w:rsid w:val="0006517B"/>
    <w:rsid w:val="0006759E"/>
    <w:rsid w:val="00076D64"/>
    <w:rsid w:val="00077F68"/>
    <w:rsid w:val="000905E7"/>
    <w:rsid w:val="00095987"/>
    <w:rsid w:val="000C22EE"/>
    <w:rsid w:val="000C6336"/>
    <w:rsid w:val="000D06F8"/>
    <w:rsid w:val="000D2B9F"/>
    <w:rsid w:val="000E3590"/>
    <w:rsid w:val="000E5B4B"/>
    <w:rsid w:val="000F14B5"/>
    <w:rsid w:val="000F1D51"/>
    <w:rsid w:val="00113B68"/>
    <w:rsid w:val="001150CB"/>
    <w:rsid w:val="00144726"/>
    <w:rsid w:val="0014571A"/>
    <w:rsid w:val="00152273"/>
    <w:rsid w:val="00162CF1"/>
    <w:rsid w:val="00166671"/>
    <w:rsid w:val="00167E6C"/>
    <w:rsid w:val="001717FD"/>
    <w:rsid w:val="001862EF"/>
    <w:rsid w:val="001914A6"/>
    <w:rsid w:val="00193E9C"/>
    <w:rsid w:val="001A3DAC"/>
    <w:rsid w:val="001C4A16"/>
    <w:rsid w:val="001E54CC"/>
    <w:rsid w:val="00204116"/>
    <w:rsid w:val="00206304"/>
    <w:rsid w:val="00207EB0"/>
    <w:rsid w:val="00210F8D"/>
    <w:rsid w:val="00212CB2"/>
    <w:rsid w:val="0021676C"/>
    <w:rsid w:val="00227ACA"/>
    <w:rsid w:val="00235505"/>
    <w:rsid w:val="002528BE"/>
    <w:rsid w:val="00256F1A"/>
    <w:rsid w:val="00260072"/>
    <w:rsid w:val="00262911"/>
    <w:rsid w:val="002659E1"/>
    <w:rsid w:val="00266BA9"/>
    <w:rsid w:val="00291910"/>
    <w:rsid w:val="00293D48"/>
    <w:rsid w:val="00293FCE"/>
    <w:rsid w:val="002A0DFF"/>
    <w:rsid w:val="002B7869"/>
    <w:rsid w:val="002C154D"/>
    <w:rsid w:val="002C3AC1"/>
    <w:rsid w:val="002D699E"/>
    <w:rsid w:val="002D6DAE"/>
    <w:rsid w:val="002E3FA4"/>
    <w:rsid w:val="002E5983"/>
    <w:rsid w:val="002F58F8"/>
    <w:rsid w:val="0033406B"/>
    <w:rsid w:val="0034211B"/>
    <w:rsid w:val="003522A3"/>
    <w:rsid w:val="00357A93"/>
    <w:rsid w:val="0036007C"/>
    <w:rsid w:val="00363AB3"/>
    <w:rsid w:val="00365244"/>
    <w:rsid w:val="003741F4"/>
    <w:rsid w:val="003814E0"/>
    <w:rsid w:val="00390C8E"/>
    <w:rsid w:val="00394A67"/>
    <w:rsid w:val="00395A4C"/>
    <w:rsid w:val="003B5468"/>
    <w:rsid w:val="003C642C"/>
    <w:rsid w:val="003D28DE"/>
    <w:rsid w:val="003D63CF"/>
    <w:rsid w:val="003D7A94"/>
    <w:rsid w:val="003F11E1"/>
    <w:rsid w:val="00401273"/>
    <w:rsid w:val="004114E3"/>
    <w:rsid w:val="004138C7"/>
    <w:rsid w:val="00414476"/>
    <w:rsid w:val="00415A95"/>
    <w:rsid w:val="00423737"/>
    <w:rsid w:val="00424434"/>
    <w:rsid w:val="00426E13"/>
    <w:rsid w:val="00431176"/>
    <w:rsid w:val="004314B6"/>
    <w:rsid w:val="0045710D"/>
    <w:rsid w:val="004615E9"/>
    <w:rsid w:val="00471B62"/>
    <w:rsid w:val="00477652"/>
    <w:rsid w:val="0049790D"/>
    <w:rsid w:val="004A083E"/>
    <w:rsid w:val="004B39B3"/>
    <w:rsid w:val="004B3F7C"/>
    <w:rsid w:val="004C0B8D"/>
    <w:rsid w:val="004C1565"/>
    <w:rsid w:val="004D35F9"/>
    <w:rsid w:val="004E08F2"/>
    <w:rsid w:val="004E2CDD"/>
    <w:rsid w:val="004E7535"/>
    <w:rsid w:val="00500B2A"/>
    <w:rsid w:val="005323D3"/>
    <w:rsid w:val="005346E6"/>
    <w:rsid w:val="005425D3"/>
    <w:rsid w:val="00554869"/>
    <w:rsid w:val="00560B7A"/>
    <w:rsid w:val="00565E9A"/>
    <w:rsid w:val="00565F0D"/>
    <w:rsid w:val="00577E44"/>
    <w:rsid w:val="005802A4"/>
    <w:rsid w:val="005822CC"/>
    <w:rsid w:val="0059066E"/>
    <w:rsid w:val="005A252B"/>
    <w:rsid w:val="005A5F15"/>
    <w:rsid w:val="005A684E"/>
    <w:rsid w:val="005B1CE5"/>
    <w:rsid w:val="005B240A"/>
    <w:rsid w:val="005C5387"/>
    <w:rsid w:val="005C7EC6"/>
    <w:rsid w:val="005D0C6A"/>
    <w:rsid w:val="005D3DF9"/>
    <w:rsid w:val="005F3C10"/>
    <w:rsid w:val="005F3FC8"/>
    <w:rsid w:val="005F4F2A"/>
    <w:rsid w:val="00613C37"/>
    <w:rsid w:val="00631BB8"/>
    <w:rsid w:val="006427C7"/>
    <w:rsid w:val="00644775"/>
    <w:rsid w:val="00651CBA"/>
    <w:rsid w:val="006528DA"/>
    <w:rsid w:val="0065290E"/>
    <w:rsid w:val="00661D10"/>
    <w:rsid w:val="00661EC9"/>
    <w:rsid w:val="006707B4"/>
    <w:rsid w:val="00675AAE"/>
    <w:rsid w:val="00677C0A"/>
    <w:rsid w:val="00687FB2"/>
    <w:rsid w:val="006965F0"/>
    <w:rsid w:val="006A52F6"/>
    <w:rsid w:val="006A541E"/>
    <w:rsid w:val="006B3440"/>
    <w:rsid w:val="006B7567"/>
    <w:rsid w:val="006C476E"/>
    <w:rsid w:val="006D49CE"/>
    <w:rsid w:val="006D62BC"/>
    <w:rsid w:val="006E5462"/>
    <w:rsid w:val="006F2AE2"/>
    <w:rsid w:val="00703AE0"/>
    <w:rsid w:val="00710BA6"/>
    <w:rsid w:val="007209DE"/>
    <w:rsid w:val="0072193A"/>
    <w:rsid w:val="007243A5"/>
    <w:rsid w:val="00745306"/>
    <w:rsid w:val="007457C4"/>
    <w:rsid w:val="00746589"/>
    <w:rsid w:val="00750032"/>
    <w:rsid w:val="007732BE"/>
    <w:rsid w:val="00773352"/>
    <w:rsid w:val="00785EDA"/>
    <w:rsid w:val="00793659"/>
    <w:rsid w:val="00796DE5"/>
    <w:rsid w:val="007A1436"/>
    <w:rsid w:val="007A3BD0"/>
    <w:rsid w:val="007B2111"/>
    <w:rsid w:val="007B2213"/>
    <w:rsid w:val="007C1006"/>
    <w:rsid w:val="007C1A2A"/>
    <w:rsid w:val="007D1DD3"/>
    <w:rsid w:val="007D7ABC"/>
    <w:rsid w:val="007E4388"/>
    <w:rsid w:val="007E7D38"/>
    <w:rsid w:val="00801B97"/>
    <w:rsid w:val="00802ADA"/>
    <w:rsid w:val="00815AE1"/>
    <w:rsid w:val="00825C9A"/>
    <w:rsid w:val="00842BF3"/>
    <w:rsid w:val="008479EA"/>
    <w:rsid w:val="00856204"/>
    <w:rsid w:val="00863FDC"/>
    <w:rsid w:val="00873755"/>
    <w:rsid w:val="00874F1E"/>
    <w:rsid w:val="00887908"/>
    <w:rsid w:val="00891F8E"/>
    <w:rsid w:val="008A000F"/>
    <w:rsid w:val="008A3A6B"/>
    <w:rsid w:val="008A49F0"/>
    <w:rsid w:val="008B0D6D"/>
    <w:rsid w:val="008B7BD6"/>
    <w:rsid w:val="008B7EA5"/>
    <w:rsid w:val="008C7393"/>
    <w:rsid w:val="008D6C34"/>
    <w:rsid w:val="008E4863"/>
    <w:rsid w:val="008E696E"/>
    <w:rsid w:val="008F294F"/>
    <w:rsid w:val="008F345F"/>
    <w:rsid w:val="00912937"/>
    <w:rsid w:val="00923853"/>
    <w:rsid w:val="00930AE2"/>
    <w:rsid w:val="0093740B"/>
    <w:rsid w:val="009418C3"/>
    <w:rsid w:val="00945133"/>
    <w:rsid w:val="00950B4E"/>
    <w:rsid w:val="00954DCC"/>
    <w:rsid w:val="00957923"/>
    <w:rsid w:val="00960D40"/>
    <w:rsid w:val="00961745"/>
    <w:rsid w:val="009759E1"/>
    <w:rsid w:val="00977513"/>
    <w:rsid w:val="009866AD"/>
    <w:rsid w:val="009A2973"/>
    <w:rsid w:val="009B2325"/>
    <w:rsid w:val="009B4E00"/>
    <w:rsid w:val="009C1D14"/>
    <w:rsid w:val="009C5C2B"/>
    <w:rsid w:val="009D17C8"/>
    <w:rsid w:val="009E0DF1"/>
    <w:rsid w:val="009E599C"/>
    <w:rsid w:val="009F3019"/>
    <w:rsid w:val="00A04D76"/>
    <w:rsid w:val="00A05EA7"/>
    <w:rsid w:val="00A1094A"/>
    <w:rsid w:val="00A1285B"/>
    <w:rsid w:val="00A13EB3"/>
    <w:rsid w:val="00A14F25"/>
    <w:rsid w:val="00A156A2"/>
    <w:rsid w:val="00A21AF9"/>
    <w:rsid w:val="00A254F6"/>
    <w:rsid w:val="00A26EE6"/>
    <w:rsid w:val="00A43EB6"/>
    <w:rsid w:val="00A55194"/>
    <w:rsid w:val="00A609A5"/>
    <w:rsid w:val="00A64FF8"/>
    <w:rsid w:val="00A73A40"/>
    <w:rsid w:val="00A847ED"/>
    <w:rsid w:val="00A95177"/>
    <w:rsid w:val="00AB3314"/>
    <w:rsid w:val="00AC0C46"/>
    <w:rsid w:val="00AC3C20"/>
    <w:rsid w:val="00AD6589"/>
    <w:rsid w:val="00AE1626"/>
    <w:rsid w:val="00AF2EDC"/>
    <w:rsid w:val="00B01455"/>
    <w:rsid w:val="00B034FA"/>
    <w:rsid w:val="00B122F5"/>
    <w:rsid w:val="00B13ECE"/>
    <w:rsid w:val="00B20D27"/>
    <w:rsid w:val="00B22A39"/>
    <w:rsid w:val="00B274D3"/>
    <w:rsid w:val="00B3484D"/>
    <w:rsid w:val="00B3750F"/>
    <w:rsid w:val="00B41228"/>
    <w:rsid w:val="00B4339E"/>
    <w:rsid w:val="00B4450E"/>
    <w:rsid w:val="00B47447"/>
    <w:rsid w:val="00B77CF7"/>
    <w:rsid w:val="00B83271"/>
    <w:rsid w:val="00B848DC"/>
    <w:rsid w:val="00B95F3F"/>
    <w:rsid w:val="00B97F82"/>
    <w:rsid w:val="00BA2A9B"/>
    <w:rsid w:val="00BA3C9B"/>
    <w:rsid w:val="00BA3DDF"/>
    <w:rsid w:val="00BB322C"/>
    <w:rsid w:val="00BC5942"/>
    <w:rsid w:val="00BC71AC"/>
    <w:rsid w:val="00BD4860"/>
    <w:rsid w:val="00BF687D"/>
    <w:rsid w:val="00C01F91"/>
    <w:rsid w:val="00C10701"/>
    <w:rsid w:val="00C20F3B"/>
    <w:rsid w:val="00C231FE"/>
    <w:rsid w:val="00C327B2"/>
    <w:rsid w:val="00C35E5B"/>
    <w:rsid w:val="00C45C41"/>
    <w:rsid w:val="00C505C8"/>
    <w:rsid w:val="00C5616C"/>
    <w:rsid w:val="00C60389"/>
    <w:rsid w:val="00C60DBC"/>
    <w:rsid w:val="00C80A1A"/>
    <w:rsid w:val="00C90C40"/>
    <w:rsid w:val="00CA3D87"/>
    <w:rsid w:val="00CA4530"/>
    <w:rsid w:val="00CA46F6"/>
    <w:rsid w:val="00CC7643"/>
    <w:rsid w:val="00CD07E8"/>
    <w:rsid w:val="00CD4568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33F4F"/>
    <w:rsid w:val="00D40595"/>
    <w:rsid w:val="00D63E08"/>
    <w:rsid w:val="00D6558E"/>
    <w:rsid w:val="00D6565A"/>
    <w:rsid w:val="00D74440"/>
    <w:rsid w:val="00D83022"/>
    <w:rsid w:val="00D906DB"/>
    <w:rsid w:val="00D92A3A"/>
    <w:rsid w:val="00DC1125"/>
    <w:rsid w:val="00DC476D"/>
    <w:rsid w:val="00DC6EBD"/>
    <w:rsid w:val="00DE0C8D"/>
    <w:rsid w:val="00DE0C9E"/>
    <w:rsid w:val="00DE2BA7"/>
    <w:rsid w:val="00DE7745"/>
    <w:rsid w:val="00DF59E0"/>
    <w:rsid w:val="00DF632F"/>
    <w:rsid w:val="00E04031"/>
    <w:rsid w:val="00E06D52"/>
    <w:rsid w:val="00E12607"/>
    <w:rsid w:val="00E148A2"/>
    <w:rsid w:val="00E15499"/>
    <w:rsid w:val="00E243A8"/>
    <w:rsid w:val="00E255DF"/>
    <w:rsid w:val="00E2560C"/>
    <w:rsid w:val="00E34810"/>
    <w:rsid w:val="00E40951"/>
    <w:rsid w:val="00E43DED"/>
    <w:rsid w:val="00E45B29"/>
    <w:rsid w:val="00E45F01"/>
    <w:rsid w:val="00E55819"/>
    <w:rsid w:val="00E57F98"/>
    <w:rsid w:val="00E843AB"/>
    <w:rsid w:val="00E94B0C"/>
    <w:rsid w:val="00EA4882"/>
    <w:rsid w:val="00EC2C2E"/>
    <w:rsid w:val="00ED1361"/>
    <w:rsid w:val="00EE1355"/>
    <w:rsid w:val="00EE51BA"/>
    <w:rsid w:val="00EE5961"/>
    <w:rsid w:val="00F0176A"/>
    <w:rsid w:val="00F02DC7"/>
    <w:rsid w:val="00F14442"/>
    <w:rsid w:val="00F3551B"/>
    <w:rsid w:val="00F368C3"/>
    <w:rsid w:val="00F43C59"/>
    <w:rsid w:val="00F44C71"/>
    <w:rsid w:val="00F56531"/>
    <w:rsid w:val="00F56AB8"/>
    <w:rsid w:val="00F57A93"/>
    <w:rsid w:val="00F57B03"/>
    <w:rsid w:val="00F67EA9"/>
    <w:rsid w:val="00F734F4"/>
    <w:rsid w:val="00F76529"/>
    <w:rsid w:val="00FA1260"/>
    <w:rsid w:val="00FA1DEA"/>
    <w:rsid w:val="00FA2A30"/>
    <w:rsid w:val="00FA7FCD"/>
    <w:rsid w:val="00FB2824"/>
    <w:rsid w:val="00FB75B3"/>
    <w:rsid w:val="00FC3E77"/>
    <w:rsid w:val="00FD6DD7"/>
    <w:rsid w:val="00FE47AC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A3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</cp:revision>
  <cp:lastPrinted>2021-09-30T18:57:00Z</cp:lastPrinted>
  <dcterms:created xsi:type="dcterms:W3CDTF">2021-09-20T14:48:00Z</dcterms:created>
  <dcterms:modified xsi:type="dcterms:W3CDTF">2021-09-30T18:57:00Z</dcterms:modified>
</cp:coreProperties>
</file>