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Pr="00F76617" w:rsidRDefault="00CA46F6" w:rsidP="00CA46F6">
      <w:pPr>
        <w:rPr>
          <w:rFonts w:ascii="Calibri" w:hAnsi="Calibri"/>
          <w:sz w:val="24"/>
          <w:szCs w:val="24"/>
        </w:rPr>
      </w:pPr>
    </w:p>
    <w:p w:rsidR="00C42BB8" w:rsidRPr="00F76617" w:rsidRDefault="00C42BB8" w:rsidP="00CA46F6">
      <w:pPr>
        <w:rPr>
          <w:rFonts w:asciiTheme="minorHAnsi" w:hAnsiTheme="minorHAnsi" w:cstheme="minorHAnsi"/>
          <w:sz w:val="24"/>
          <w:szCs w:val="24"/>
        </w:rPr>
      </w:pPr>
    </w:p>
    <w:p w:rsidR="005A4B72" w:rsidRPr="00B14979" w:rsidRDefault="00B14979" w:rsidP="005A4B72">
      <w:pPr>
        <w:pStyle w:val="Ttulo1"/>
        <w:jc w:val="center"/>
        <w:rPr>
          <w:rFonts w:asciiTheme="minorHAnsi" w:hAnsiTheme="minorHAnsi" w:cstheme="minorHAnsi"/>
          <w:szCs w:val="28"/>
          <w:u w:val="none"/>
        </w:rPr>
      </w:pPr>
      <w:r>
        <w:rPr>
          <w:rFonts w:asciiTheme="minorHAnsi" w:hAnsiTheme="minorHAnsi" w:cstheme="minorHAnsi"/>
          <w:szCs w:val="28"/>
          <w:u w:val="none"/>
        </w:rPr>
        <w:t>INDICAÇÃO N</w:t>
      </w:r>
      <w:r w:rsidR="00684DE1" w:rsidRPr="00B14979">
        <w:rPr>
          <w:rFonts w:asciiTheme="minorHAnsi" w:hAnsiTheme="minorHAnsi" w:cstheme="minorHAnsi"/>
          <w:szCs w:val="28"/>
          <w:u w:val="none"/>
        </w:rPr>
        <w:t>º</w:t>
      </w:r>
      <w:r w:rsidR="007636BD" w:rsidRPr="00B14979">
        <w:rPr>
          <w:rFonts w:asciiTheme="minorHAnsi" w:hAnsiTheme="minorHAnsi" w:cstheme="minorHAnsi"/>
          <w:szCs w:val="28"/>
          <w:u w:val="none"/>
        </w:rPr>
        <w:t xml:space="preserve"> </w:t>
      </w:r>
      <w:r>
        <w:rPr>
          <w:rFonts w:asciiTheme="minorHAnsi" w:hAnsiTheme="minorHAnsi" w:cstheme="minorHAnsi"/>
          <w:szCs w:val="28"/>
          <w:u w:val="none"/>
        </w:rPr>
        <w:t>654</w:t>
      </w:r>
      <w:r w:rsidR="007636BD" w:rsidRPr="00B14979">
        <w:rPr>
          <w:rFonts w:asciiTheme="minorHAnsi" w:hAnsiTheme="minorHAnsi" w:cstheme="minorHAnsi"/>
          <w:szCs w:val="28"/>
          <w:u w:val="none"/>
        </w:rPr>
        <w:t>/2021</w:t>
      </w:r>
    </w:p>
    <w:p w:rsidR="00D75842" w:rsidRPr="00F76617" w:rsidRDefault="00D75842" w:rsidP="00D75842">
      <w:pPr>
        <w:rPr>
          <w:rFonts w:asciiTheme="minorHAnsi" w:hAnsiTheme="minorHAnsi" w:cstheme="minorHAnsi"/>
          <w:sz w:val="24"/>
          <w:szCs w:val="24"/>
        </w:rPr>
      </w:pPr>
    </w:p>
    <w:p w:rsidR="00D75842" w:rsidRDefault="00D75842" w:rsidP="00D75842">
      <w:pPr>
        <w:rPr>
          <w:rFonts w:asciiTheme="minorHAnsi" w:hAnsiTheme="minorHAnsi" w:cstheme="minorHAnsi"/>
          <w:sz w:val="24"/>
          <w:szCs w:val="24"/>
        </w:rPr>
      </w:pPr>
    </w:p>
    <w:p w:rsidR="00B14979" w:rsidRDefault="00B14979" w:rsidP="00D75842">
      <w:pPr>
        <w:rPr>
          <w:rFonts w:asciiTheme="minorHAnsi" w:hAnsiTheme="minorHAnsi" w:cstheme="minorHAnsi"/>
          <w:sz w:val="24"/>
          <w:szCs w:val="24"/>
        </w:rPr>
      </w:pPr>
    </w:p>
    <w:p w:rsidR="00F76617" w:rsidRPr="00F76617" w:rsidRDefault="00F76617" w:rsidP="00D75842">
      <w:pPr>
        <w:rPr>
          <w:rFonts w:asciiTheme="minorHAnsi" w:hAnsiTheme="minorHAnsi" w:cstheme="minorHAnsi"/>
          <w:sz w:val="24"/>
          <w:szCs w:val="24"/>
        </w:rPr>
      </w:pPr>
    </w:p>
    <w:p w:rsidR="004A0E44" w:rsidRPr="00F76617" w:rsidRDefault="00684DE1" w:rsidP="00B14979">
      <w:pPr>
        <w:spacing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b/>
          <w:sz w:val="24"/>
          <w:szCs w:val="24"/>
        </w:rPr>
        <w:t>INDICO</w:t>
      </w:r>
      <w:r w:rsidRPr="00F76617">
        <w:rPr>
          <w:rFonts w:ascii="Calibri" w:hAnsi="Calibri" w:cs="Calibri"/>
          <w:sz w:val="24"/>
          <w:szCs w:val="24"/>
        </w:rPr>
        <w:t xml:space="preserve"> ao Digníssimo Chefe do Executivo Municipal de Louveira, para que sejam</w:t>
      </w:r>
      <w:r w:rsidR="00124B39">
        <w:rPr>
          <w:rFonts w:ascii="Calibri" w:hAnsi="Calibri" w:cs="Calibri"/>
          <w:sz w:val="24"/>
          <w:szCs w:val="24"/>
        </w:rPr>
        <w:t xml:space="preserve"> realizados estudos</w:t>
      </w:r>
      <w:r w:rsidRPr="00F76617">
        <w:rPr>
          <w:rFonts w:ascii="Calibri" w:hAnsi="Calibri" w:cs="Calibri"/>
          <w:sz w:val="24"/>
          <w:szCs w:val="24"/>
        </w:rPr>
        <w:t xml:space="preserve">, no sentido de </w:t>
      </w:r>
      <w:r w:rsidR="00A058F4">
        <w:rPr>
          <w:rFonts w:ascii="Calibri" w:hAnsi="Calibri" w:cs="Calibri"/>
          <w:sz w:val="24"/>
          <w:szCs w:val="24"/>
        </w:rPr>
        <w:t>implantar</w:t>
      </w:r>
      <w:r w:rsidRPr="00F76617">
        <w:rPr>
          <w:rFonts w:ascii="Calibri" w:hAnsi="Calibri" w:cs="Calibri"/>
          <w:sz w:val="24"/>
          <w:szCs w:val="24"/>
        </w:rPr>
        <w:t xml:space="preserve"> a colocação de </w:t>
      </w:r>
      <w:r w:rsidR="007636BD">
        <w:rPr>
          <w:rFonts w:ascii="Calibri" w:hAnsi="Calibri" w:cs="Calibri"/>
          <w:sz w:val="24"/>
          <w:szCs w:val="24"/>
        </w:rPr>
        <w:t>caixas coletoras e grades de proteção</w:t>
      </w:r>
      <w:r w:rsidR="007436C7">
        <w:rPr>
          <w:rFonts w:ascii="Calibri" w:hAnsi="Calibri" w:cs="Calibri"/>
          <w:sz w:val="24"/>
          <w:szCs w:val="24"/>
        </w:rPr>
        <w:t xml:space="preserve"> </w:t>
      </w:r>
      <w:r w:rsidRPr="00F76617">
        <w:rPr>
          <w:rFonts w:ascii="Calibri" w:hAnsi="Calibri" w:cs="Calibri"/>
          <w:sz w:val="24"/>
          <w:szCs w:val="24"/>
        </w:rPr>
        <w:t xml:space="preserve">nos bueiros de todo o </w:t>
      </w:r>
      <w:r w:rsidR="007636BD">
        <w:rPr>
          <w:rFonts w:ascii="Calibri" w:hAnsi="Calibri" w:cs="Calibri"/>
          <w:sz w:val="24"/>
          <w:szCs w:val="24"/>
        </w:rPr>
        <w:t>município de Louveira</w:t>
      </w:r>
      <w:r w:rsidRPr="00F76617">
        <w:rPr>
          <w:rFonts w:ascii="Calibri" w:hAnsi="Calibri" w:cs="Calibri"/>
          <w:sz w:val="24"/>
          <w:szCs w:val="24"/>
        </w:rPr>
        <w:t>.</w:t>
      </w:r>
      <w:r w:rsidR="00124B39">
        <w:rPr>
          <w:rFonts w:ascii="Calibri" w:hAnsi="Calibri" w:cs="Calibri"/>
          <w:sz w:val="24"/>
          <w:szCs w:val="24"/>
        </w:rPr>
        <w:t xml:space="preserve"> (foto anexo)</w:t>
      </w:r>
    </w:p>
    <w:p w:rsidR="004A0E44" w:rsidRPr="00F76617" w:rsidRDefault="004A0E44" w:rsidP="004A0E44">
      <w:pPr>
        <w:jc w:val="right"/>
        <w:rPr>
          <w:rFonts w:ascii="Calibri" w:hAnsi="Calibri" w:cs="Calibri"/>
          <w:sz w:val="24"/>
          <w:szCs w:val="24"/>
        </w:rPr>
      </w:pPr>
    </w:p>
    <w:p w:rsidR="00F76617" w:rsidRDefault="00F76617" w:rsidP="004A0E44">
      <w:pPr>
        <w:jc w:val="right"/>
        <w:rPr>
          <w:rFonts w:ascii="Calibri" w:hAnsi="Calibri" w:cs="Calibri"/>
          <w:sz w:val="24"/>
          <w:szCs w:val="24"/>
        </w:rPr>
      </w:pPr>
    </w:p>
    <w:p w:rsidR="00B14979" w:rsidRDefault="00B14979" w:rsidP="004A0E44">
      <w:pPr>
        <w:jc w:val="right"/>
        <w:rPr>
          <w:rFonts w:ascii="Calibri" w:hAnsi="Calibri" w:cs="Calibri"/>
          <w:sz w:val="24"/>
          <w:szCs w:val="24"/>
        </w:rPr>
      </w:pPr>
    </w:p>
    <w:p w:rsidR="004A0E44" w:rsidRPr="00F76617" w:rsidRDefault="00684DE1" w:rsidP="004A0E44">
      <w:pPr>
        <w:jc w:val="right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</w:p>
    <w:p w:rsidR="004A0E44" w:rsidRPr="00F76617" w:rsidRDefault="00684DE1" w:rsidP="004A0E44">
      <w:pPr>
        <w:jc w:val="right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>Plenário Vereador José Chiquetto,</w:t>
      </w:r>
    </w:p>
    <w:p w:rsidR="004A0E44" w:rsidRPr="00F76617" w:rsidRDefault="00684DE1" w:rsidP="004A0E44">
      <w:pPr>
        <w:jc w:val="right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</w:r>
      <w:r w:rsidRPr="00F76617">
        <w:rPr>
          <w:rFonts w:ascii="Calibri" w:hAnsi="Calibri" w:cs="Calibri"/>
          <w:sz w:val="24"/>
          <w:szCs w:val="24"/>
        </w:rPr>
        <w:tab/>
        <w:t xml:space="preserve">        Louveir</w:t>
      </w:r>
      <w:bookmarkStart w:id="0" w:name="_GoBack"/>
      <w:bookmarkEnd w:id="0"/>
      <w:r w:rsidRPr="00F76617">
        <w:rPr>
          <w:rFonts w:ascii="Calibri" w:hAnsi="Calibri" w:cs="Calibri"/>
          <w:sz w:val="24"/>
          <w:szCs w:val="24"/>
        </w:rPr>
        <w:t xml:space="preserve">a, </w:t>
      </w:r>
      <w:r w:rsidR="000928D5">
        <w:rPr>
          <w:rFonts w:ascii="Calibri" w:hAnsi="Calibri" w:cs="Calibri"/>
          <w:sz w:val="24"/>
          <w:szCs w:val="24"/>
        </w:rPr>
        <w:t>30</w:t>
      </w:r>
      <w:r w:rsidR="00C30FCF">
        <w:rPr>
          <w:rFonts w:ascii="Calibri" w:hAnsi="Calibri" w:cs="Calibri"/>
          <w:sz w:val="24"/>
          <w:szCs w:val="24"/>
        </w:rPr>
        <w:t xml:space="preserve"> de setembro de 2021</w:t>
      </w:r>
      <w:r w:rsidRPr="00F76617">
        <w:rPr>
          <w:rFonts w:ascii="Calibri" w:hAnsi="Calibri" w:cs="Calibri"/>
          <w:sz w:val="24"/>
          <w:szCs w:val="24"/>
        </w:rPr>
        <w:t>.</w:t>
      </w:r>
    </w:p>
    <w:p w:rsidR="004A0E44" w:rsidRPr="00F76617" w:rsidRDefault="004A0E44" w:rsidP="004A0E44">
      <w:pPr>
        <w:jc w:val="right"/>
        <w:rPr>
          <w:rFonts w:ascii="Calibri" w:hAnsi="Calibri" w:cs="Calibri"/>
          <w:sz w:val="24"/>
          <w:szCs w:val="24"/>
        </w:rPr>
      </w:pPr>
    </w:p>
    <w:p w:rsidR="004A0E44" w:rsidRPr="00F76617" w:rsidRDefault="004A0E44" w:rsidP="004A0E44">
      <w:pPr>
        <w:jc w:val="right"/>
        <w:rPr>
          <w:rFonts w:ascii="Calibri" w:hAnsi="Calibri" w:cs="Calibri"/>
          <w:sz w:val="24"/>
          <w:szCs w:val="24"/>
        </w:rPr>
      </w:pPr>
    </w:p>
    <w:p w:rsidR="004A0E44" w:rsidRPr="00F76617" w:rsidRDefault="004A0E44" w:rsidP="004A0E44">
      <w:pPr>
        <w:jc w:val="right"/>
        <w:rPr>
          <w:rFonts w:ascii="Calibri" w:hAnsi="Calibri" w:cs="Calibri"/>
          <w:sz w:val="24"/>
          <w:szCs w:val="24"/>
        </w:rPr>
      </w:pPr>
    </w:p>
    <w:p w:rsidR="004A0E44" w:rsidRPr="00F76617" w:rsidRDefault="00684DE1" w:rsidP="004A0E44">
      <w:pPr>
        <w:jc w:val="right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ab/>
      </w:r>
    </w:p>
    <w:p w:rsidR="004A0E44" w:rsidRDefault="004A0E44" w:rsidP="004A0E44">
      <w:pPr>
        <w:jc w:val="both"/>
        <w:rPr>
          <w:rFonts w:ascii="Calibri" w:hAnsi="Calibri" w:cs="Calibri"/>
          <w:sz w:val="24"/>
          <w:szCs w:val="24"/>
        </w:rPr>
      </w:pPr>
    </w:p>
    <w:p w:rsidR="00B14979" w:rsidRDefault="00B14979" w:rsidP="004A0E44">
      <w:pPr>
        <w:jc w:val="both"/>
        <w:rPr>
          <w:rFonts w:ascii="Calibri" w:hAnsi="Calibri" w:cs="Calibri"/>
          <w:sz w:val="24"/>
          <w:szCs w:val="24"/>
        </w:rPr>
      </w:pPr>
    </w:p>
    <w:p w:rsidR="00B14979" w:rsidRDefault="00B14979" w:rsidP="004A0E44">
      <w:pPr>
        <w:jc w:val="both"/>
        <w:rPr>
          <w:rFonts w:ascii="Calibri" w:hAnsi="Calibri" w:cs="Calibri"/>
          <w:sz w:val="24"/>
          <w:szCs w:val="24"/>
        </w:rPr>
      </w:pPr>
    </w:p>
    <w:p w:rsidR="00B14979" w:rsidRDefault="00B14979" w:rsidP="004A0E44">
      <w:pPr>
        <w:jc w:val="both"/>
        <w:rPr>
          <w:rFonts w:ascii="Calibri" w:hAnsi="Calibri" w:cs="Calibri"/>
          <w:sz w:val="24"/>
          <w:szCs w:val="24"/>
        </w:rPr>
      </w:pPr>
    </w:p>
    <w:p w:rsidR="00B14979" w:rsidRDefault="00B14979" w:rsidP="004A0E44">
      <w:pPr>
        <w:jc w:val="both"/>
        <w:rPr>
          <w:rFonts w:ascii="Calibri" w:hAnsi="Calibri" w:cs="Calibri"/>
          <w:sz w:val="24"/>
          <w:szCs w:val="24"/>
        </w:rPr>
      </w:pPr>
    </w:p>
    <w:p w:rsidR="00B14979" w:rsidRDefault="00B14979" w:rsidP="004A0E44">
      <w:pPr>
        <w:jc w:val="both"/>
        <w:rPr>
          <w:rFonts w:ascii="Calibri" w:hAnsi="Calibri" w:cs="Calibri"/>
          <w:sz w:val="24"/>
          <w:szCs w:val="24"/>
        </w:rPr>
      </w:pPr>
    </w:p>
    <w:p w:rsidR="00B14979" w:rsidRDefault="00B14979" w:rsidP="004A0E44">
      <w:pPr>
        <w:jc w:val="both"/>
        <w:rPr>
          <w:rFonts w:ascii="Calibri" w:hAnsi="Calibri" w:cs="Calibri"/>
          <w:sz w:val="24"/>
          <w:szCs w:val="24"/>
        </w:rPr>
      </w:pPr>
    </w:p>
    <w:p w:rsidR="00B14979" w:rsidRPr="00F76617" w:rsidRDefault="00B14979" w:rsidP="004A0E44">
      <w:pPr>
        <w:jc w:val="both"/>
        <w:rPr>
          <w:rFonts w:ascii="Calibri" w:hAnsi="Calibri" w:cs="Calibri"/>
          <w:sz w:val="24"/>
          <w:szCs w:val="24"/>
        </w:rPr>
      </w:pPr>
    </w:p>
    <w:p w:rsidR="004A0E44" w:rsidRPr="00F76617" w:rsidRDefault="004A0E44" w:rsidP="004A0E44">
      <w:pPr>
        <w:rPr>
          <w:rFonts w:ascii="Calibri" w:hAnsi="Calibri" w:cs="Calibri"/>
          <w:b/>
          <w:i/>
          <w:sz w:val="24"/>
          <w:szCs w:val="24"/>
        </w:rPr>
      </w:pPr>
    </w:p>
    <w:p w:rsidR="004A0E44" w:rsidRPr="00F76617" w:rsidRDefault="004A0E44" w:rsidP="004A0E44">
      <w:pPr>
        <w:jc w:val="center"/>
        <w:rPr>
          <w:rFonts w:ascii="Calibri" w:hAnsi="Calibri" w:cs="Calibri"/>
          <w:sz w:val="24"/>
          <w:szCs w:val="24"/>
        </w:rPr>
      </w:pPr>
    </w:p>
    <w:p w:rsidR="004A0E44" w:rsidRPr="00B14979" w:rsidRDefault="00684DE1" w:rsidP="004A0E44">
      <w:pPr>
        <w:jc w:val="center"/>
        <w:rPr>
          <w:rFonts w:ascii="Calibri" w:hAnsi="Calibri" w:cs="Calibri"/>
          <w:b/>
          <w:sz w:val="24"/>
          <w:szCs w:val="24"/>
        </w:rPr>
      </w:pPr>
      <w:r w:rsidRPr="00B14979">
        <w:rPr>
          <w:rFonts w:ascii="Calibri" w:hAnsi="Calibri" w:cs="Calibri"/>
          <w:b/>
          <w:sz w:val="24"/>
          <w:szCs w:val="24"/>
        </w:rPr>
        <w:t>LEANDRO LOURENÇON</w:t>
      </w:r>
    </w:p>
    <w:p w:rsidR="00B14979" w:rsidRDefault="00B14979" w:rsidP="004A0E44">
      <w:pPr>
        <w:jc w:val="center"/>
        <w:rPr>
          <w:rFonts w:ascii="Calibri" w:hAnsi="Calibri" w:cs="Calibri"/>
          <w:sz w:val="24"/>
          <w:szCs w:val="24"/>
        </w:rPr>
      </w:pPr>
    </w:p>
    <w:p w:rsidR="004A0E44" w:rsidRPr="00F76617" w:rsidRDefault="00684DE1" w:rsidP="004A0E44">
      <w:pPr>
        <w:jc w:val="center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>Vereador</w:t>
      </w:r>
    </w:p>
    <w:p w:rsidR="004A0E44" w:rsidRPr="00F76617" w:rsidRDefault="004A0E44" w:rsidP="004A0E44">
      <w:pPr>
        <w:jc w:val="both"/>
        <w:rPr>
          <w:rFonts w:ascii="Calibri" w:hAnsi="Calibri" w:cs="Calibri"/>
          <w:sz w:val="24"/>
          <w:szCs w:val="24"/>
        </w:rPr>
      </w:pPr>
    </w:p>
    <w:p w:rsidR="004A0E44" w:rsidRPr="00F76617" w:rsidRDefault="00684DE1" w:rsidP="004A0E44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76617"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:rsidR="004A0E44" w:rsidRPr="00F76617" w:rsidRDefault="004A0E44" w:rsidP="004A0E44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4A0E44" w:rsidRPr="00F76617" w:rsidRDefault="00684DE1" w:rsidP="00B14979">
      <w:pPr>
        <w:pStyle w:val="Corpodetexto"/>
        <w:spacing w:line="276" w:lineRule="auto"/>
        <w:ind w:firstLine="1418"/>
        <w:rPr>
          <w:rFonts w:ascii="Calibri" w:hAnsi="Calibri" w:cs="Calibri"/>
          <w:sz w:val="24"/>
          <w:szCs w:val="24"/>
        </w:rPr>
      </w:pPr>
      <w:r w:rsidRPr="00F76617">
        <w:rPr>
          <w:rFonts w:ascii="Calibri" w:hAnsi="Calibri" w:cs="Calibri"/>
          <w:sz w:val="24"/>
          <w:szCs w:val="24"/>
        </w:rPr>
        <w:t>A presente solicitação se faz justa uma vez que os bueiros estão sem a grade de proteção, propiciando risco de acidentes.</w:t>
      </w:r>
      <w:r w:rsidR="007636BD">
        <w:rPr>
          <w:rFonts w:ascii="Calibri" w:hAnsi="Calibri" w:cs="Calibri"/>
          <w:sz w:val="24"/>
          <w:szCs w:val="24"/>
        </w:rPr>
        <w:t xml:space="preserve"> Já coma as caixas coletoras é uma forma de prevenir e minimizar problemas causados pelas chuvas e evitar o acúmulo de resíduos.</w:t>
      </w:r>
    </w:p>
    <w:p w:rsidR="005A2C55" w:rsidRPr="00F76617" w:rsidRDefault="00684DE1" w:rsidP="00F7661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6617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</w:p>
    <w:p w:rsidR="006A52F6" w:rsidRDefault="006A52F6" w:rsidP="00874F1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367A2" w:rsidRDefault="005367A2" w:rsidP="00874F1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367A2" w:rsidRDefault="005367A2" w:rsidP="005367A2">
      <w:pPr>
        <w:jc w:val="center"/>
        <w:rPr>
          <w:noProof/>
        </w:rPr>
      </w:pPr>
    </w:p>
    <w:p w:rsidR="005367A2" w:rsidRDefault="005367A2" w:rsidP="005367A2">
      <w:pPr>
        <w:jc w:val="center"/>
        <w:rPr>
          <w:noProof/>
        </w:rPr>
      </w:pPr>
    </w:p>
    <w:p w:rsidR="005367A2" w:rsidRDefault="005367A2" w:rsidP="005367A2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4600575" cy="2952750"/>
            <wp:effectExtent l="0" t="0" r="0" b="0"/>
            <wp:docPr id="2" name="Imagem 2" descr="Descrição: Meio Dia Paraná - Londrina | Grade em bueiro evita entupimentos e também  que o lixo desça até nossos lagos Assista online | Globo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eio Dia Paraná - Londrina | Grade em bueiro evita entupimentos e também  que o lixo desça até nossos lagos Assista online | Globopl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7A2" w:rsidRDefault="005367A2" w:rsidP="005367A2">
      <w:pPr>
        <w:jc w:val="center"/>
        <w:rPr>
          <w:lang w:eastAsia="en-US"/>
        </w:rPr>
      </w:pPr>
    </w:p>
    <w:p w:rsidR="005367A2" w:rsidRDefault="005367A2" w:rsidP="00874F1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367A2" w:rsidRPr="00F76617" w:rsidRDefault="005367A2" w:rsidP="005367A2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F6755CA" wp14:editId="2A52F728">
            <wp:extent cx="4595495" cy="3035935"/>
            <wp:effectExtent l="0" t="0" r="0" b="0"/>
            <wp:docPr id="4" name="Imagem 4" descr="INSTALAÇÃO BUEIROS INTELIGENTES - 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NSTALAÇÃO BUEIROS INTELIGENTES - YouTub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7A2" w:rsidRPr="00F76617" w:rsidSect="00F02258">
      <w:headerReference w:type="default" r:id="rId9"/>
      <w:footerReference w:type="default" r:id="rId10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88" w:rsidRDefault="009D0D88">
      <w:r>
        <w:separator/>
      </w:r>
    </w:p>
  </w:endnote>
  <w:endnote w:type="continuationSeparator" w:id="0">
    <w:p w:rsidR="009D0D88" w:rsidRDefault="009D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0814147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508489662"/>
          <w:docPartObj>
            <w:docPartGallery w:val="Page Numbers (Top of Page)"/>
            <w:docPartUnique/>
          </w:docPartObj>
        </w:sdtPr>
        <w:sdtEndPr/>
        <w:sdtContent>
          <w:p w:rsidR="00B14979" w:rsidRDefault="00B14979" w:rsidP="00B14979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nº 654/2021 da 16ª S.O.</w:t>
            </w:r>
          </w:p>
          <w:p w:rsidR="00B14979" w:rsidRDefault="00B14979" w:rsidP="00B14979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35B3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35B3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14979" w:rsidRDefault="00B149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88" w:rsidRDefault="009D0D88">
      <w:r>
        <w:separator/>
      </w:r>
    </w:p>
  </w:footnote>
  <w:footnote w:type="continuationSeparator" w:id="0">
    <w:p w:rsidR="009D0D88" w:rsidRDefault="009D0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72" w:rsidRDefault="00684DE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607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5A4B72" w:rsidRDefault="00684DE1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 w:cs="Arial"/>
        <w:color w:val="000000"/>
        <w:sz w:val="14"/>
        <w:szCs w:val="14"/>
      </w:rPr>
      <w:t>-Fone: (19) 3878-9420</w:t>
    </w:r>
  </w:p>
  <w:p w:rsidR="005A4B72" w:rsidRDefault="00684DE1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5A4B72" w:rsidRPr="0064493B" w:rsidRDefault="005A4B72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CC8"/>
    <w:rsid w:val="000712BF"/>
    <w:rsid w:val="000739DE"/>
    <w:rsid w:val="00073E39"/>
    <w:rsid w:val="000915BC"/>
    <w:rsid w:val="000928D5"/>
    <w:rsid w:val="000B46CE"/>
    <w:rsid w:val="000D0413"/>
    <w:rsid w:val="00113B68"/>
    <w:rsid w:val="00124B39"/>
    <w:rsid w:val="001455AC"/>
    <w:rsid w:val="00154DAB"/>
    <w:rsid w:val="0016293B"/>
    <w:rsid w:val="0017756D"/>
    <w:rsid w:val="001A4980"/>
    <w:rsid w:val="001C4A16"/>
    <w:rsid w:val="001E2775"/>
    <w:rsid w:val="00204E4A"/>
    <w:rsid w:val="002075F5"/>
    <w:rsid w:val="00215640"/>
    <w:rsid w:val="00215C5C"/>
    <w:rsid w:val="00234F07"/>
    <w:rsid w:val="00251EC5"/>
    <w:rsid w:val="00287193"/>
    <w:rsid w:val="002A7505"/>
    <w:rsid w:val="002E4391"/>
    <w:rsid w:val="002E5983"/>
    <w:rsid w:val="002E5B96"/>
    <w:rsid w:val="002F581C"/>
    <w:rsid w:val="0032576E"/>
    <w:rsid w:val="00363AB3"/>
    <w:rsid w:val="003C1912"/>
    <w:rsid w:val="003E082C"/>
    <w:rsid w:val="004314B6"/>
    <w:rsid w:val="00467212"/>
    <w:rsid w:val="0049790D"/>
    <w:rsid w:val="004A0E44"/>
    <w:rsid w:val="004C28C6"/>
    <w:rsid w:val="00502C79"/>
    <w:rsid w:val="00517CFD"/>
    <w:rsid w:val="0052576E"/>
    <w:rsid w:val="00535B35"/>
    <w:rsid w:val="005367A2"/>
    <w:rsid w:val="00540E33"/>
    <w:rsid w:val="00580497"/>
    <w:rsid w:val="005A2C55"/>
    <w:rsid w:val="005A4B72"/>
    <w:rsid w:val="005F3FC8"/>
    <w:rsid w:val="0064493B"/>
    <w:rsid w:val="00684DE1"/>
    <w:rsid w:val="00687357"/>
    <w:rsid w:val="006A52F6"/>
    <w:rsid w:val="006C398E"/>
    <w:rsid w:val="006E2235"/>
    <w:rsid w:val="006F2AE2"/>
    <w:rsid w:val="00707774"/>
    <w:rsid w:val="007436C7"/>
    <w:rsid w:val="007636BD"/>
    <w:rsid w:val="00781B45"/>
    <w:rsid w:val="00791A62"/>
    <w:rsid w:val="00793CF8"/>
    <w:rsid w:val="00796DE5"/>
    <w:rsid w:val="007A6387"/>
    <w:rsid w:val="007F3146"/>
    <w:rsid w:val="008173A8"/>
    <w:rsid w:val="00874F1E"/>
    <w:rsid w:val="008B70D3"/>
    <w:rsid w:val="008D29E0"/>
    <w:rsid w:val="008D34FB"/>
    <w:rsid w:val="008F1A39"/>
    <w:rsid w:val="00910215"/>
    <w:rsid w:val="0092304B"/>
    <w:rsid w:val="009307D1"/>
    <w:rsid w:val="00934E0D"/>
    <w:rsid w:val="00967C8C"/>
    <w:rsid w:val="00981175"/>
    <w:rsid w:val="009822F1"/>
    <w:rsid w:val="00995B55"/>
    <w:rsid w:val="009A18FE"/>
    <w:rsid w:val="009C1D14"/>
    <w:rsid w:val="009D0D88"/>
    <w:rsid w:val="009E5305"/>
    <w:rsid w:val="00A058F4"/>
    <w:rsid w:val="00A248A7"/>
    <w:rsid w:val="00AC2330"/>
    <w:rsid w:val="00AC3C20"/>
    <w:rsid w:val="00AC4817"/>
    <w:rsid w:val="00B13ECE"/>
    <w:rsid w:val="00B13F7A"/>
    <w:rsid w:val="00B14979"/>
    <w:rsid w:val="00B22A39"/>
    <w:rsid w:val="00BD1087"/>
    <w:rsid w:val="00BD4889"/>
    <w:rsid w:val="00C30FCF"/>
    <w:rsid w:val="00C42BB8"/>
    <w:rsid w:val="00C61030"/>
    <w:rsid w:val="00C94B91"/>
    <w:rsid w:val="00C94C95"/>
    <w:rsid w:val="00CA360B"/>
    <w:rsid w:val="00CA46F6"/>
    <w:rsid w:val="00CA7A40"/>
    <w:rsid w:val="00CD07EE"/>
    <w:rsid w:val="00CD6EFF"/>
    <w:rsid w:val="00CF1827"/>
    <w:rsid w:val="00D11813"/>
    <w:rsid w:val="00D26B25"/>
    <w:rsid w:val="00D3303C"/>
    <w:rsid w:val="00D34D84"/>
    <w:rsid w:val="00D5434F"/>
    <w:rsid w:val="00D75842"/>
    <w:rsid w:val="00D766CE"/>
    <w:rsid w:val="00D82FB6"/>
    <w:rsid w:val="00D83CD7"/>
    <w:rsid w:val="00DB2799"/>
    <w:rsid w:val="00DB4FB0"/>
    <w:rsid w:val="00DC6485"/>
    <w:rsid w:val="00DE0F36"/>
    <w:rsid w:val="00E04193"/>
    <w:rsid w:val="00E05C27"/>
    <w:rsid w:val="00E15499"/>
    <w:rsid w:val="00E23D2A"/>
    <w:rsid w:val="00E358F9"/>
    <w:rsid w:val="00E94B0C"/>
    <w:rsid w:val="00EB636C"/>
    <w:rsid w:val="00ED105B"/>
    <w:rsid w:val="00F02258"/>
    <w:rsid w:val="00F02DC7"/>
    <w:rsid w:val="00F61E52"/>
    <w:rsid w:val="00F76617"/>
    <w:rsid w:val="00F84F28"/>
    <w:rsid w:val="00F9456C"/>
    <w:rsid w:val="00F9641B"/>
    <w:rsid w:val="00FB2824"/>
    <w:rsid w:val="00FD3B0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link w:val="Ttulo1Char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Ttulo1Char">
    <w:name w:val="Título 1 Char"/>
    <w:basedOn w:val="Fontepargpadro"/>
    <w:link w:val="Ttulo1"/>
    <w:rsid w:val="005A4B72"/>
    <w:rPr>
      <w:b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A4B72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B14979"/>
  </w:style>
  <w:style w:type="paragraph" w:styleId="Textodebalo">
    <w:name w:val="Balloon Text"/>
    <w:basedOn w:val="Normal"/>
    <w:link w:val="TextodebaloChar"/>
    <w:rsid w:val="00536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8</cp:revision>
  <cp:lastPrinted>2021-09-30T18:12:00Z</cp:lastPrinted>
  <dcterms:created xsi:type="dcterms:W3CDTF">2021-09-23T14:19:00Z</dcterms:created>
  <dcterms:modified xsi:type="dcterms:W3CDTF">2021-09-30T18:12:00Z</dcterms:modified>
</cp:coreProperties>
</file>